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CBB92" w14:textId="3A73D109" w:rsidR="00970AF3" w:rsidRDefault="00970AF3" w:rsidP="003821B2">
      <w:pPr>
        <w:spacing w:after="0"/>
        <w:jc w:val="both"/>
        <w:rPr>
          <w:rFonts w:eastAsia="Times New Roman" w:cs="Times New Roman"/>
          <w:b/>
          <w:color w:val="000000"/>
          <w:sz w:val="24"/>
          <w:szCs w:val="26"/>
          <w:lang w:eastAsia="ru-RU"/>
        </w:rPr>
      </w:pPr>
    </w:p>
    <w:p w14:paraId="1C84B7AB" w14:textId="77777777" w:rsidR="00970AF3" w:rsidRDefault="00970AF3" w:rsidP="00915598">
      <w:pPr>
        <w:spacing w:after="0"/>
        <w:ind w:left="5664"/>
        <w:jc w:val="both"/>
        <w:rPr>
          <w:rFonts w:eastAsia="Times New Roman" w:cs="Times New Roman"/>
          <w:b/>
          <w:color w:val="000000"/>
          <w:sz w:val="24"/>
          <w:szCs w:val="26"/>
          <w:lang w:eastAsia="ru-RU"/>
        </w:rPr>
      </w:pPr>
    </w:p>
    <w:p w14:paraId="5F3D6F49" w14:textId="3015B674" w:rsidR="006322DE" w:rsidRPr="00075188" w:rsidRDefault="00A67181" w:rsidP="00915598">
      <w:pPr>
        <w:spacing w:after="0"/>
        <w:ind w:left="5664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075188">
        <w:rPr>
          <w:rFonts w:eastAsia="Times New Roman" w:cs="Times New Roman"/>
          <w:b/>
          <w:color w:val="000000"/>
          <w:szCs w:val="28"/>
          <w:lang w:eastAsia="ru-RU"/>
        </w:rPr>
        <w:t xml:space="preserve">ПРИЛОЖЕНИЕ </w:t>
      </w:r>
      <w:r w:rsidR="008E53A7" w:rsidRPr="00075188">
        <w:rPr>
          <w:rFonts w:eastAsia="Times New Roman" w:cs="Times New Roman"/>
          <w:b/>
          <w:color w:val="000000"/>
          <w:szCs w:val="28"/>
          <w:lang w:eastAsia="ru-RU"/>
        </w:rPr>
        <w:t>№</w:t>
      </w:r>
      <w:r w:rsidR="002D3A07" w:rsidRPr="00075188">
        <w:rPr>
          <w:rFonts w:eastAsia="Times New Roman" w:cs="Times New Roman"/>
          <w:b/>
          <w:color w:val="000000"/>
          <w:szCs w:val="28"/>
          <w:lang w:eastAsia="ru-RU"/>
        </w:rPr>
        <w:t xml:space="preserve"> 1</w:t>
      </w:r>
    </w:p>
    <w:p w14:paraId="7D111D91" w14:textId="77777777" w:rsidR="00075188" w:rsidRPr="00075188" w:rsidRDefault="00075188" w:rsidP="00915598">
      <w:pPr>
        <w:spacing w:after="0"/>
        <w:ind w:left="5664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DC7A5A5" w14:textId="224BC112" w:rsidR="006322DE" w:rsidRPr="00075188" w:rsidRDefault="00075188" w:rsidP="00A67181">
      <w:pPr>
        <w:spacing w:after="0"/>
        <w:ind w:left="5664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к </w:t>
      </w:r>
      <w:r w:rsidR="006322DE" w:rsidRPr="00075188">
        <w:rPr>
          <w:rFonts w:eastAsia="Times New Roman" w:cs="Times New Roman"/>
          <w:color w:val="000000"/>
          <w:szCs w:val="28"/>
          <w:lang w:eastAsia="ru-RU"/>
        </w:rPr>
        <w:t xml:space="preserve">приказу </w:t>
      </w:r>
      <w:bookmarkStart w:id="0" w:name="_Hlk112674470"/>
      <w:r w:rsidR="00A67181" w:rsidRPr="00075188">
        <w:rPr>
          <w:rFonts w:eastAsia="Times New Roman" w:cs="Times New Roman"/>
          <w:color w:val="000000"/>
          <w:szCs w:val="28"/>
          <w:lang w:eastAsia="ru-RU"/>
        </w:rPr>
        <w:t>ГБУ</w:t>
      </w:r>
      <w:r w:rsidR="006322DE" w:rsidRPr="00075188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bookmarkEnd w:id="0"/>
      <w:r w:rsidR="00A67181" w:rsidRPr="00075188">
        <w:rPr>
          <w:rFonts w:eastAsia="Times New Roman" w:cs="Times New Roman"/>
          <w:color w:val="000000"/>
          <w:szCs w:val="28"/>
          <w:lang w:eastAsia="ru-RU"/>
        </w:rPr>
        <w:t>Курчалоевский центр социальной помощи семье и детям</w:t>
      </w:r>
      <w:r w:rsidR="006322DE" w:rsidRPr="00075188">
        <w:rPr>
          <w:rFonts w:eastAsia="Times New Roman" w:cs="Times New Roman"/>
          <w:color w:val="000000"/>
          <w:szCs w:val="28"/>
          <w:lang w:eastAsia="ru-RU"/>
        </w:rPr>
        <w:t xml:space="preserve">» </w:t>
      </w:r>
    </w:p>
    <w:p w14:paraId="1F2A8F6C" w14:textId="12B6154F" w:rsidR="006322DE" w:rsidRPr="00075188" w:rsidRDefault="006322DE" w:rsidP="00915598">
      <w:pPr>
        <w:spacing w:after="0"/>
        <w:ind w:left="5664"/>
        <w:jc w:val="both"/>
        <w:rPr>
          <w:rFonts w:eastAsia="Times New Roman" w:cs="Times New Roman"/>
          <w:color w:val="000000"/>
          <w:szCs w:val="28"/>
          <w:u w:val="single"/>
          <w:lang w:eastAsia="ru-RU"/>
        </w:rPr>
      </w:pPr>
      <w:r w:rsidRPr="00075188">
        <w:rPr>
          <w:rFonts w:eastAsia="Times New Roman" w:cs="Times New Roman"/>
          <w:color w:val="000000"/>
          <w:szCs w:val="28"/>
          <w:lang w:eastAsia="ru-RU"/>
        </w:rPr>
        <w:t xml:space="preserve">от  </w:t>
      </w:r>
      <w:r w:rsidR="00B40346" w:rsidRPr="0007518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0B3847" w:rsidRPr="004E7B25">
        <w:rPr>
          <w:rFonts w:eastAsia="Times New Roman" w:cs="Times New Roman"/>
          <w:color w:val="000000"/>
          <w:szCs w:val="28"/>
          <w:lang w:eastAsia="ru-RU"/>
        </w:rPr>
        <w:t xml:space="preserve">10.01.2024 </w:t>
      </w:r>
      <w:r w:rsidRPr="004E7B25">
        <w:rPr>
          <w:rFonts w:eastAsia="Times New Roman" w:cs="Times New Roman"/>
          <w:color w:val="000000"/>
          <w:szCs w:val="28"/>
          <w:lang w:eastAsia="ru-RU"/>
        </w:rPr>
        <w:t xml:space="preserve">№ </w:t>
      </w:r>
      <w:r w:rsidR="00CD2355" w:rsidRPr="004E7B25">
        <w:rPr>
          <w:rFonts w:eastAsia="Times New Roman" w:cs="Times New Roman"/>
          <w:color w:val="000000"/>
          <w:szCs w:val="28"/>
          <w:lang w:eastAsia="ru-RU"/>
        </w:rPr>
        <w:t>003</w:t>
      </w:r>
      <w:r w:rsidR="006F0076">
        <w:rPr>
          <w:rFonts w:eastAsia="Times New Roman" w:cs="Times New Roman"/>
          <w:color w:val="000000"/>
          <w:szCs w:val="28"/>
          <w:lang w:eastAsia="ru-RU"/>
        </w:rPr>
        <w:t>-01</w:t>
      </w:r>
      <w:bookmarkStart w:id="1" w:name="_GoBack"/>
      <w:bookmarkEnd w:id="1"/>
      <w:r w:rsidR="000B3847" w:rsidRPr="004E7B25">
        <w:rPr>
          <w:rFonts w:eastAsia="Times New Roman" w:cs="Times New Roman"/>
          <w:color w:val="000000"/>
          <w:szCs w:val="28"/>
          <w:lang w:eastAsia="ru-RU"/>
        </w:rPr>
        <w:t xml:space="preserve"> а</w:t>
      </w:r>
    </w:p>
    <w:p w14:paraId="3ECCEC0A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56881240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3D30FA31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1AFAF495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2885B63F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2CAD589E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112D750D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17F02A6C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300E0134" w14:textId="77777777" w:rsidR="006322DE" w:rsidRPr="006322DE" w:rsidRDefault="006322DE" w:rsidP="00075188">
      <w:pPr>
        <w:spacing w:after="0" w:line="259" w:lineRule="auto"/>
        <w:rPr>
          <w:rFonts w:eastAsia="Times New Roman" w:cs="Times New Roman"/>
          <w:b/>
          <w:color w:val="000000"/>
          <w:lang w:eastAsia="ru-RU"/>
        </w:rPr>
      </w:pPr>
    </w:p>
    <w:p w14:paraId="2450F033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501B92DE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4CDE2D48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lang w:eastAsia="ru-RU"/>
        </w:rPr>
      </w:pPr>
    </w:p>
    <w:p w14:paraId="027C0CCF" w14:textId="51438E85" w:rsidR="006322DE" w:rsidRPr="006322DE" w:rsidRDefault="00A67181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sz w:val="32"/>
          <w:lang w:eastAsia="ru-RU"/>
        </w:rPr>
      </w:pPr>
      <w:r w:rsidRPr="006322DE">
        <w:rPr>
          <w:rFonts w:eastAsia="Times New Roman" w:cs="Times New Roman"/>
          <w:b/>
          <w:color w:val="000000"/>
          <w:sz w:val="32"/>
          <w:lang w:eastAsia="ru-RU"/>
        </w:rPr>
        <w:t xml:space="preserve">ПОЛИТИКА ИНФОРМАЦИОННОЙ БЕЗОПАСНОСТИ </w:t>
      </w:r>
    </w:p>
    <w:p w14:paraId="13083E33" w14:textId="01D300F5" w:rsidR="00D5056F" w:rsidRDefault="00A67181" w:rsidP="009C7E5B">
      <w:pPr>
        <w:spacing w:after="0" w:line="259" w:lineRule="auto"/>
        <w:jc w:val="center"/>
        <w:rPr>
          <w:rFonts w:eastAsia="Times New Roman" w:cs="Times New Roman"/>
          <w:b/>
          <w:color w:val="000000"/>
          <w:sz w:val="32"/>
          <w:lang w:eastAsia="ru-RU"/>
        </w:rPr>
      </w:pPr>
      <w:r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ГБУ «КУРЧАЛОЕВСКИЙ ЦЕНТР СОЦИАЛЬНОЙ ПОМОЩИ СЕМЬЕ И ДЕТЯМ</w:t>
      </w:r>
      <w:r w:rsidRPr="006322DE">
        <w:rPr>
          <w:rFonts w:eastAsia="Times New Roman" w:cs="Times New Roman"/>
          <w:b/>
          <w:color w:val="000000"/>
          <w:sz w:val="32"/>
          <w:lang w:eastAsia="ru-RU"/>
        </w:rPr>
        <w:t>»</w:t>
      </w:r>
      <w:r>
        <w:rPr>
          <w:rFonts w:eastAsia="Times New Roman" w:cs="Times New Roman"/>
          <w:b/>
          <w:color w:val="000000"/>
          <w:sz w:val="32"/>
          <w:lang w:eastAsia="ru-RU"/>
        </w:rPr>
        <w:t xml:space="preserve"> НА 90 МЕСТ</w:t>
      </w:r>
      <w:r w:rsidR="002D3A07">
        <w:rPr>
          <w:rFonts w:eastAsia="Times New Roman" w:cs="Times New Roman"/>
          <w:b/>
          <w:color w:val="000000"/>
          <w:sz w:val="32"/>
          <w:lang w:eastAsia="ru-RU"/>
        </w:rPr>
        <w:t xml:space="preserve"> </w:t>
      </w:r>
    </w:p>
    <w:p w14:paraId="4C05491F" w14:textId="77777777" w:rsidR="002D3A07" w:rsidRDefault="002D3A07" w:rsidP="009C7E5B">
      <w:pPr>
        <w:spacing w:after="0" w:line="259" w:lineRule="auto"/>
        <w:jc w:val="center"/>
        <w:rPr>
          <w:rFonts w:eastAsia="Times New Roman" w:cs="Times New Roman"/>
          <w:b/>
          <w:color w:val="000000"/>
          <w:sz w:val="32"/>
          <w:lang w:eastAsia="ru-RU"/>
        </w:rPr>
      </w:pPr>
    </w:p>
    <w:p w14:paraId="29B18052" w14:textId="58B3DCF4" w:rsidR="00225B61" w:rsidRPr="006F3F7E" w:rsidRDefault="00225B61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F3F7E">
        <w:rPr>
          <w:rFonts w:eastAsia="Times New Roman" w:cs="Times New Roman"/>
          <w:b/>
          <w:color w:val="000000"/>
          <w:sz w:val="24"/>
          <w:szCs w:val="24"/>
          <w:lang w:eastAsia="ru-RU"/>
        </w:rPr>
        <w:t>Листов</w:t>
      </w:r>
      <w:r w:rsidR="006F3F7E" w:rsidRPr="006F3F7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9A2031">
        <w:rPr>
          <w:rFonts w:eastAsia="Times New Roman" w:cs="Times New Roman"/>
          <w:b/>
          <w:color w:val="000000"/>
          <w:sz w:val="24"/>
          <w:szCs w:val="24"/>
          <w:lang w:eastAsia="ru-RU"/>
        </w:rPr>
        <w:t>14</w:t>
      </w:r>
    </w:p>
    <w:p w14:paraId="3A04B2A3" w14:textId="77777777" w:rsidR="00A67181" w:rsidRPr="006322DE" w:rsidRDefault="00A67181" w:rsidP="006322DE">
      <w:pPr>
        <w:spacing w:after="0" w:line="259" w:lineRule="auto"/>
        <w:jc w:val="center"/>
        <w:rPr>
          <w:rFonts w:eastAsia="Times New Roman" w:cs="Times New Roman"/>
          <w:b/>
          <w:color w:val="000000"/>
          <w:sz w:val="32"/>
          <w:lang w:eastAsia="ru-RU"/>
        </w:rPr>
      </w:pPr>
    </w:p>
    <w:p w14:paraId="7440BB05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72539671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0BBF4EFC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4545DC9C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242D15F4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70AFFDD7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74B58819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73330DF5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08AB58FB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30815B18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6D906D40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58BC1FAB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</w:p>
    <w:p w14:paraId="02D10A57" w14:textId="77777777" w:rsidR="006322DE" w:rsidRPr="006322DE" w:rsidRDefault="006322DE" w:rsidP="001D2B67">
      <w:pPr>
        <w:spacing w:after="0" w:line="259" w:lineRule="auto"/>
        <w:rPr>
          <w:rFonts w:eastAsia="Times New Roman" w:cs="Times New Roman"/>
          <w:color w:val="000000"/>
          <w:sz w:val="24"/>
          <w:lang w:eastAsia="ru-RU"/>
        </w:rPr>
      </w:pPr>
    </w:p>
    <w:p w14:paraId="21D2B406" w14:textId="77777777" w:rsidR="006322DE" w:rsidRPr="006322DE" w:rsidRDefault="006322DE" w:rsidP="009A2031">
      <w:pPr>
        <w:spacing w:after="0" w:line="259" w:lineRule="auto"/>
        <w:rPr>
          <w:rFonts w:eastAsia="Times New Roman" w:cs="Times New Roman"/>
          <w:color w:val="000000"/>
          <w:sz w:val="24"/>
          <w:lang w:eastAsia="ru-RU"/>
        </w:rPr>
      </w:pPr>
    </w:p>
    <w:p w14:paraId="2B5106E0" w14:textId="6F0E59A0" w:rsidR="006322DE" w:rsidRPr="006322DE" w:rsidRDefault="00B41BDB" w:rsidP="006322DE">
      <w:pPr>
        <w:spacing w:after="0" w:line="259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г. Курчалой,</w:t>
      </w:r>
    </w:p>
    <w:p w14:paraId="27DD9E55" w14:textId="7BD1FA92" w:rsidR="006322DE" w:rsidRPr="006322DE" w:rsidRDefault="006322DE" w:rsidP="00B41BDB">
      <w:pPr>
        <w:spacing w:after="0" w:line="259" w:lineRule="auto"/>
        <w:jc w:val="center"/>
        <w:rPr>
          <w:rFonts w:eastAsia="Times New Roman" w:cs="Times New Roman"/>
          <w:color w:val="000000"/>
          <w:lang w:eastAsia="ru-RU"/>
        </w:rPr>
        <w:sectPr w:rsidR="006322DE" w:rsidRPr="006322DE" w:rsidSect="00B41BDB">
          <w:footerReference w:type="even" r:id="rId8"/>
          <w:footerReference w:type="default" r:id="rId9"/>
          <w:footerReference w:type="first" r:id="rId10"/>
          <w:pgSz w:w="11920" w:h="16840"/>
          <w:pgMar w:top="1134" w:right="850" w:bottom="1134" w:left="1701" w:header="720" w:footer="720" w:gutter="0"/>
          <w:cols w:space="720"/>
          <w:docGrid w:linePitch="326"/>
        </w:sectPr>
      </w:pPr>
      <w:r w:rsidRPr="006322DE">
        <w:rPr>
          <w:rFonts w:eastAsia="Times New Roman" w:cs="Times New Roman"/>
          <w:color w:val="000000"/>
          <w:lang w:eastAsia="ru-RU"/>
        </w:rPr>
        <w:t>202</w:t>
      </w:r>
      <w:r w:rsidR="00B41BDB">
        <w:rPr>
          <w:rFonts w:eastAsia="Times New Roman" w:cs="Times New Roman"/>
          <w:color w:val="000000"/>
          <w:lang w:eastAsia="ru-RU"/>
        </w:rPr>
        <w:t>4 г.</w:t>
      </w:r>
    </w:p>
    <w:p w14:paraId="7C0FF8D1" w14:textId="77777777" w:rsidR="006322DE" w:rsidRPr="006322DE" w:rsidRDefault="006322DE" w:rsidP="006322DE">
      <w:pPr>
        <w:spacing w:after="997" w:line="259" w:lineRule="auto"/>
        <w:jc w:val="center"/>
        <w:rPr>
          <w:rFonts w:eastAsia="Times New Roman" w:cs="Times New Roman"/>
          <w:b/>
          <w:bCs/>
          <w:color w:val="000000"/>
          <w:sz w:val="24"/>
          <w:lang w:eastAsia="ru-RU"/>
        </w:rPr>
      </w:pPr>
      <w:r w:rsidRPr="006322DE">
        <w:rPr>
          <w:rFonts w:eastAsia="Times New Roman" w:cs="Times New Roman"/>
          <w:b/>
          <w:bCs/>
          <w:color w:val="000000"/>
          <w:sz w:val="24"/>
          <w:lang w:eastAsia="ru-RU"/>
        </w:rPr>
        <w:lastRenderedPageBreak/>
        <w:t>Содержание</w:t>
      </w:r>
    </w:p>
    <w:sdt>
      <w:sdtPr>
        <w:rPr>
          <w:rFonts w:eastAsiaTheme="minorHAnsi" w:cstheme="minorBidi"/>
          <w:color w:val="auto"/>
          <w:sz w:val="28"/>
          <w:lang w:eastAsia="en-US"/>
        </w:rPr>
        <w:id w:val="95305472"/>
        <w:docPartObj>
          <w:docPartGallery w:val="Table of Contents"/>
        </w:docPartObj>
      </w:sdtPr>
      <w:sdtEndPr/>
      <w:sdtContent>
        <w:p w14:paraId="4A0EE515" w14:textId="2C50B5B8" w:rsidR="00D32C64" w:rsidRDefault="006322DE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6322DE">
            <w:fldChar w:fldCharType="begin"/>
          </w:r>
          <w:r w:rsidRPr="006322DE">
            <w:instrText xml:space="preserve"> TOC \o "1-1" \h \z \u </w:instrText>
          </w:r>
          <w:r w:rsidRPr="006322DE">
            <w:fldChar w:fldCharType="separate"/>
          </w:r>
          <w:hyperlink w:anchor="_Toc138241662" w:history="1">
            <w:r w:rsidR="00D32C64" w:rsidRPr="00C35D37">
              <w:rPr>
                <w:rStyle w:val="a4"/>
                <w:b/>
                <w:noProof/>
              </w:rPr>
              <w:t>Определения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_Toc138241662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3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38774539" w14:textId="5A1C90C0" w:rsidR="00D32C64" w:rsidRDefault="006F0076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63" w:history="1">
            <w:r w:rsidR="00D32C64" w:rsidRPr="00C35D37">
              <w:rPr>
                <w:rStyle w:val="a4"/>
                <w:b/>
                <w:noProof/>
              </w:rPr>
              <w:t>Обозначения и сокращения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_Toc138241663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3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52A77971" w14:textId="6D6B4798" w:rsidR="00D32C64" w:rsidRDefault="006F0076">
          <w:pPr>
            <w:pStyle w:val="12"/>
            <w:tabs>
              <w:tab w:val="left" w:pos="88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64" w:history="1">
            <w:r w:rsidR="00D32C64" w:rsidRPr="00C35D37">
              <w:rPr>
                <w:rStyle w:val="a4"/>
                <w:b/>
                <w:noProof/>
              </w:rPr>
              <w:t xml:space="preserve">1 </w:t>
            </w:r>
            <w:r w:rsidR="00D32C6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32C64" w:rsidRPr="00C35D37">
              <w:rPr>
                <w:rStyle w:val="a4"/>
                <w:b/>
                <w:noProof/>
              </w:rPr>
              <w:t>Общие положения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_Toc138241664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4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7DEAC6CE" w14:textId="5A9CDE61" w:rsidR="00D32C64" w:rsidRDefault="006F0076">
          <w:pPr>
            <w:pStyle w:val="12"/>
            <w:tabs>
              <w:tab w:val="left" w:pos="88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65" w:history="1">
            <w:r w:rsidR="00D32C64" w:rsidRPr="00C35D37">
              <w:rPr>
                <w:rStyle w:val="a4"/>
                <w:b/>
                <w:noProof/>
              </w:rPr>
              <w:t xml:space="preserve">2 </w:t>
            </w:r>
            <w:r w:rsidR="00D32C6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32C64" w:rsidRPr="00C35D37">
              <w:rPr>
                <w:rStyle w:val="a4"/>
                <w:b/>
                <w:noProof/>
              </w:rPr>
              <w:t>Цели и задачи обеспечения информационной безопасности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_Toc138241665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4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32D9B61C" w14:textId="1D65E330" w:rsidR="00D32C64" w:rsidRDefault="006F0076">
          <w:pPr>
            <w:pStyle w:val="12"/>
            <w:tabs>
              <w:tab w:val="left" w:pos="88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66" w:history="1">
            <w:r w:rsidR="00D32C64" w:rsidRPr="00C35D37">
              <w:rPr>
                <w:rStyle w:val="a4"/>
                <w:b/>
                <w:noProof/>
              </w:rPr>
              <w:t xml:space="preserve">3 </w:t>
            </w:r>
            <w:r w:rsidR="00D32C6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32C64" w:rsidRPr="00C35D37">
              <w:rPr>
                <w:rStyle w:val="a4"/>
                <w:b/>
                <w:noProof/>
              </w:rPr>
              <w:t>Принципы обеспечения информационной безопасности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_Toc138241666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6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652C31F4" w14:textId="12367665" w:rsidR="00D32C64" w:rsidRDefault="006F0076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67" w:history="1">
            <w:r w:rsidR="00D32C64" w:rsidRPr="00C35D37">
              <w:rPr>
                <w:rStyle w:val="a4"/>
                <w:b/>
                <w:noProof/>
              </w:rPr>
              <w:t>4 Зоны ответственности участников процесса обеспечения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_Toc138241667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7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6B85390D" w14:textId="23AEF1F5" w:rsidR="00D32C64" w:rsidRDefault="006F0076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68" w:history="1">
            <w:r w:rsidR="00D32C64" w:rsidRPr="00C35D37">
              <w:rPr>
                <w:rStyle w:val="a4"/>
                <w:b/>
                <w:noProof/>
              </w:rPr>
              <w:t>информационной безопасности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_Toc138241668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7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70EA98A3" w14:textId="4E9B09E5" w:rsidR="00D32C64" w:rsidRDefault="006F0076">
          <w:pPr>
            <w:pStyle w:val="12"/>
            <w:tabs>
              <w:tab w:val="left" w:pos="88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69" w:history="1">
            <w:r w:rsidR="00D32C64" w:rsidRPr="00C35D37">
              <w:rPr>
                <w:rStyle w:val="a4"/>
                <w:b/>
                <w:noProof/>
              </w:rPr>
              <w:t xml:space="preserve">5 </w:t>
            </w:r>
            <w:r w:rsidR="00D32C6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32C64" w:rsidRPr="00C35D37">
              <w:rPr>
                <w:rStyle w:val="a4"/>
                <w:b/>
                <w:noProof/>
              </w:rPr>
              <w:t>Основные требования по защите информации ограниченного доступа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_Toc138241669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8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72EE9B39" w14:textId="62BD7460" w:rsidR="00D32C64" w:rsidRDefault="006F0076">
          <w:pPr>
            <w:pStyle w:val="12"/>
            <w:tabs>
              <w:tab w:val="left" w:pos="88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70" w:history="1">
            <w:r w:rsidR="00D32C64" w:rsidRPr="00C35D37">
              <w:rPr>
                <w:rStyle w:val="a4"/>
                <w:b/>
                <w:noProof/>
              </w:rPr>
              <w:t xml:space="preserve">6 </w:t>
            </w:r>
            <w:r w:rsidR="00D32C6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32C64" w:rsidRPr="00C35D37">
              <w:rPr>
                <w:rStyle w:val="a4"/>
                <w:b/>
                <w:noProof/>
              </w:rPr>
              <w:t>Основные требования к процессам обеспечения информационной безопасности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_Toc138241670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11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46C5DD35" w14:textId="71BAAE3E" w:rsidR="00D32C64" w:rsidRDefault="006F0076">
          <w:pPr>
            <w:pStyle w:val="12"/>
            <w:tabs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71" w:history="1">
            <w:r w:rsidR="00D32C64" w:rsidRPr="00C35D37">
              <w:rPr>
                <w:rStyle w:val="a4"/>
                <w:b/>
                <w:noProof/>
              </w:rPr>
              <w:t>7 Основные требования к процессам управления информационной безопасностью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_Toc138241671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13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2FC40BB4" w14:textId="2FFBA01E" w:rsidR="00D32C64" w:rsidRDefault="006F0076">
          <w:pPr>
            <w:pStyle w:val="12"/>
            <w:tabs>
              <w:tab w:val="left" w:pos="880"/>
              <w:tab w:val="right" w:leader="dot" w:pos="9338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138241672" w:history="1">
            <w:r w:rsidR="00D32C64" w:rsidRPr="00C35D37">
              <w:rPr>
                <w:rStyle w:val="a4"/>
                <w:b/>
                <w:noProof/>
              </w:rPr>
              <w:t xml:space="preserve">8 </w:t>
            </w:r>
            <w:r w:rsidR="00D32C64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32C64" w:rsidRPr="00C35D37">
              <w:rPr>
                <w:rStyle w:val="a4"/>
                <w:b/>
                <w:noProof/>
              </w:rPr>
              <w:t>Заключение</w:t>
            </w:r>
            <w:r w:rsidR="00D32C64">
              <w:rPr>
                <w:noProof/>
                <w:webHidden/>
              </w:rPr>
              <w:tab/>
            </w:r>
            <w:r w:rsidR="00D32C64">
              <w:rPr>
                <w:noProof/>
                <w:webHidden/>
              </w:rPr>
              <w:fldChar w:fldCharType="begin"/>
            </w:r>
            <w:r w:rsidR="00D32C64">
              <w:rPr>
                <w:noProof/>
                <w:webHidden/>
              </w:rPr>
              <w:instrText xml:space="preserve"> PAGEREF _Toc138241672 \h </w:instrText>
            </w:r>
            <w:r w:rsidR="00D32C64">
              <w:rPr>
                <w:noProof/>
                <w:webHidden/>
              </w:rPr>
            </w:r>
            <w:r w:rsidR="00D32C64">
              <w:rPr>
                <w:noProof/>
                <w:webHidden/>
              </w:rPr>
              <w:fldChar w:fldCharType="separate"/>
            </w:r>
            <w:r w:rsidR="00376E15">
              <w:rPr>
                <w:noProof/>
                <w:webHidden/>
              </w:rPr>
              <w:t>14</w:t>
            </w:r>
            <w:r w:rsidR="00D32C64">
              <w:rPr>
                <w:noProof/>
                <w:webHidden/>
              </w:rPr>
              <w:fldChar w:fldCharType="end"/>
            </w:r>
          </w:hyperlink>
        </w:p>
        <w:p w14:paraId="4CA7698D" w14:textId="0F01BCE1" w:rsidR="006322DE" w:rsidRPr="006322DE" w:rsidRDefault="006322DE" w:rsidP="006322DE">
          <w:pPr>
            <w:spacing w:after="13" w:line="259" w:lineRule="auto"/>
            <w:jc w:val="both"/>
            <w:rPr>
              <w:rFonts w:eastAsia="Times New Roman" w:cs="Times New Roman"/>
              <w:color w:val="000000"/>
              <w:sz w:val="24"/>
              <w:lang w:eastAsia="ru-RU"/>
            </w:rPr>
          </w:pPr>
          <w:r w:rsidRPr="006322DE">
            <w:rPr>
              <w:rFonts w:eastAsia="Times New Roman" w:cs="Times New Roman"/>
              <w:color w:val="000000"/>
              <w:sz w:val="24"/>
              <w:lang w:eastAsia="ru-RU"/>
            </w:rPr>
            <w:fldChar w:fldCharType="end"/>
          </w:r>
        </w:p>
      </w:sdtContent>
    </w:sdt>
    <w:p w14:paraId="4D8913FF" w14:textId="77777777" w:rsidR="006322DE" w:rsidRPr="006322DE" w:rsidRDefault="006322DE" w:rsidP="006322DE">
      <w:pPr>
        <w:spacing w:after="172" w:line="259" w:lineRule="auto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ascii="Calibri" w:eastAsia="Calibri" w:hAnsi="Calibri" w:cs="Calibri"/>
          <w:color w:val="000000"/>
          <w:sz w:val="20"/>
          <w:lang w:eastAsia="ru-RU"/>
        </w:rPr>
        <w:t xml:space="preserve"> </w:t>
      </w:r>
    </w:p>
    <w:p w14:paraId="1ED10C4F" w14:textId="77777777" w:rsidR="006322DE" w:rsidRPr="006322DE" w:rsidRDefault="006322DE" w:rsidP="006322DE">
      <w:pPr>
        <w:spacing w:after="8259" w:line="259" w:lineRule="auto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b/>
          <w:color w:val="000000"/>
          <w:lang w:eastAsia="ru-RU"/>
        </w:rPr>
        <w:t xml:space="preserve"> </w:t>
      </w:r>
      <w:r w:rsidRPr="006322DE">
        <w:rPr>
          <w:rFonts w:eastAsia="Times New Roman" w:cs="Times New Roman"/>
          <w:b/>
          <w:color w:val="000000"/>
          <w:lang w:eastAsia="ru-RU"/>
        </w:rPr>
        <w:tab/>
        <w:t xml:space="preserve"> </w:t>
      </w:r>
    </w:p>
    <w:p w14:paraId="1518EB45" w14:textId="4811B9CF" w:rsidR="006322DE" w:rsidRPr="006322DE" w:rsidRDefault="006322DE" w:rsidP="003F68D2">
      <w:pPr>
        <w:keepNext/>
        <w:keepLines/>
        <w:spacing w:after="171" w:line="259" w:lineRule="auto"/>
        <w:outlineLvl w:val="0"/>
        <w:rPr>
          <w:rFonts w:eastAsia="Times New Roman" w:cs="Times New Roman"/>
          <w:b/>
          <w:color w:val="000000"/>
          <w:lang w:eastAsia="ru-RU"/>
        </w:rPr>
      </w:pPr>
      <w:bookmarkStart w:id="2" w:name="_Toc138241662"/>
      <w:r w:rsidRPr="006322DE">
        <w:rPr>
          <w:rFonts w:eastAsia="Times New Roman" w:cs="Times New Roman"/>
          <w:b/>
          <w:color w:val="000000"/>
          <w:lang w:eastAsia="ru-RU"/>
        </w:rPr>
        <w:lastRenderedPageBreak/>
        <w:t>Определения</w:t>
      </w:r>
      <w:bookmarkEnd w:id="2"/>
    </w:p>
    <w:tbl>
      <w:tblPr>
        <w:tblStyle w:val="TableGrid"/>
        <w:tblW w:w="9070" w:type="dxa"/>
        <w:tblInd w:w="428" w:type="dxa"/>
        <w:tblCellMar>
          <w:top w:w="32" w:type="dxa"/>
        </w:tblCellMar>
        <w:tblLook w:val="04A0" w:firstRow="1" w:lastRow="0" w:firstColumn="1" w:lastColumn="0" w:noHBand="0" w:noVBand="1"/>
      </w:tblPr>
      <w:tblGrid>
        <w:gridCol w:w="3437"/>
        <w:gridCol w:w="425"/>
        <w:gridCol w:w="5208"/>
      </w:tblGrid>
      <w:tr w:rsidR="006322DE" w:rsidRPr="006322DE" w14:paraId="6A3BDDF8" w14:textId="77777777" w:rsidTr="00B41BDB">
        <w:trPr>
          <w:trHeight w:val="1269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78067959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Защита информации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6A4FE2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– 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28875104" w14:textId="77777777" w:rsidR="006322DE" w:rsidRPr="006322DE" w:rsidRDefault="006322DE" w:rsidP="006322DE">
            <w:pPr>
              <w:spacing w:line="259" w:lineRule="auto"/>
              <w:ind w:right="14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деятельность, направленная на предотвращение утечки защищаемой информации, несанкционированных и непреднамеренных воздействий на защищаемую информацию  </w:t>
            </w:r>
          </w:p>
        </w:tc>
      </w:tr>
      <w:tr w:rsidR="006322DE" w:rsidRPr="006322DE" w14:paraId="5BDA847D" w14:textId="77777777" w:rsidTr="00B41BDB">
        <w:trPr>
          <w:trHeight w:val="662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15BF52EE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Информация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7DD3426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– 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2C267EC8" w14:textId="77777777" w:rsidR="006322DE" w:rsidRPr="006322DE" w:rsidRDefault="006322DE" w:rsidP="006322DE">
            <w:pPr>
              <w:spacing w:line="259" w:lineRule="auto"/>
              <w:ind w:right="14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сведения (сообщения, данные) независимо </w:t>
            </w:r>
            <w:r w:rsidRPr="006322DE">
              <w:rPr>
                <w:rFonts w:eastAsia="Times New Roman" w:cs="Times New Roman"/>
                <w:color w:val="000000"/>
                <w:sz w:val="24"/>
              </w:rPr>
              <w:br/>
              <w:t xml:space="preserve">от формы их представления  </w:t>
            </w:r>
          </w:p>
        </w:tc>
      </w:tr>
      <w:tr w:rsidR="006322DE" w:rsidRPr="006322DE" w14:paraId="5EC547DC" w14:textId="77777777" w:rsidTr="00B41BDB">
        <w:trPr>
          <w:trHeight w:val="686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9199456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Информация ограниченного доступа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5C9AC9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– 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1CAAC7F2" w14:textId="77777777" w:rsidR="006322DE" w:rsidRPr="006322DE" w:rsidRDefault="006322DE" w:rsidP="006322DE">
            <w:pPr>
              <w:spacing w:line="259" w:lineRule="auto"/>
              <w:ind w:right="14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информация, доступ к которой ограничен федеральными законами  </w:t>
            </w:r>
          </w:p>
        </w:tc>
      </w:tr>
      <w:tr w:rsidR="006322DE" w:rsidRPr="006322DE" w14:paraId="1FDCEFC1" w14:textId="77777777" w:rsidTr="00B41BDB">
        <w:trPr>
          <w:trHeight w:val="1094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51629E8F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Информационная система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69B368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– 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2514865B" w14:textId="77777777" w:rsidR="006322DE" w:rsidRPr="006322DE" w:rsidRDefault="006322DE" w:rsidP="006322DE">
            <w:pPr>
              <w:spacing w:after="49" w:line="259" w:lineRule="auto"/>
              <w:ind w:right="14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совокупность содержащейся в базах данных информации и обеспечивающих ее обработку </w:t>
            </w:r>
          </w:p>
          <w:p w14:paraId="1F732847" w14:textId="77777777" w:rsidR="006322DE" w:rsidRPr="006322DE" w:rsidRDefault="006322DE" w:rsidP="006322DE">
            <w:pPr>
              <w:spacing w:line="259" w:lineRule="auto"/>
              <w:ind w:right="140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информационных технологий и технических средств  </w:t>
            </w:r>
          </w:p>
        </w:tc>
      </w:tr>
      <w:tr w:rsidR="006322DE" w:rsidRPr="006322DE" w14:paraId="36D74E15" w14:textId="77777777" w:rsidTr="00B41BDB">
        <w:trPr>
          <w:trHeight w:val="1252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79E68F49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Конфиденциальность информации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D13CAFF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– 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1B5F6CA2" w14:textId="77777777" w:rsidR="006322DE" w:rsidRPr="006322DE" w:rsidRDefault="006322DE" w:rsidP="006322DE">
            <w:pPr>
              <w:spacing w:line="259" w:lineRule="auto"/>
              <w:ind w:right="14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  </w:t>
            </w:r>
          </w:p>
        </w:tc>
      </w:tr>
      <w:tr w:rsidR="006322DE" w:rsidRPr="006322DE" w14:paraId="0693E4FF" w14:textId="77777777" w:rsidTr="00B41BDB">
        <w:trPr>
          <w:trHeight w:val="1242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7CDB3D30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Обладатель информации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C7582C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– 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578E3BAB" w14:textId="77777777" w:rsidR="006322DE" w:rsidRPr="006322DE" w:rsidRDefault="006322DE" w:rsidP="006322DE">
            <w:pPr>
              <w:spacing w:line="259" w:lineRule="auto"/>
              <w:ind w:right="14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  </w:t>
            </w:r>
          </w:p>
        </w:tc>
      </w:tr>
      <w:tr w:rsidR="006322DE" w:rsidRPr="006322DE" w14:paraId="40CAF12C" w14:textId="77777777" w:rsidTr="00B41BDB">
        <w:trPr>
          <w:trHeight w:val="962"/>
        </w:trPr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C4B4E5" w14:textId="77777777" w:rsidR="006322DE" w:rsidRPr="006322DE" w:rsidRDefault="006322DE" w:rsidP="006322DE">
            <w:pPr>
              <w:spacing w:after="940"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Персональные данные 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F5CA01C" w14:textId="77777777" w:rsidR="006322DE" w:rsidRPr="006322DE" w:rsidRDefault="006322DE" w:rsidP="006322DE">
            <w:pPr>
              <w:spacing w:line="259" w:lineRule="auto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– </w:t>
            </w: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14:paraId="1F775A2B" w14:textId="77777777" w:rsidR="006322DE" w:rsidRPr="006322DE" w:rsidRDefault="006322DE" w:rsidP="006322DE">
            <w:pPr>
              <w:spacing w:line="259" w:lineRule="auto"/>
              <w:ind w:right="140"/>
              <w:jc w:val="both"/>
              <w:rPr>
                <w:rFonts w:eastAsia="Times New Roman" w:cs="Times New Roman"/>
                <w:color w:val="000000"/>
                <w:sz w:val="24"/>
              </w:rPr>
            </w:pPr>
            <w:r w:rsidRPr="006322DE">
              <w:rPr>
                <w:rFonts w:eastAsia="Times New Roman" w:cs="Times New Roman"/>
                <w:color w:val="000000"/>
                <w:sz w:val="24"/>
              </w:rPr>
              <w:t xml:space="preserve">любая информация, относящаяся </w:t>
            </w:r>
            <w:r w:rsidRPr="006322DE">
              <w:rPr>
                <w:rFonts w:eastAsia="Times New Roman" w:cs="Times New Roman"/>
                <w:color w:val="000000"/>
                <w:sz w:val="24"/>
              </w:rPr>
              <w:br/>
              <w:t xml:space="preserve">к определенному или определяемому на основании такой информации физическому лицу (субъекту персональных данных) </w:t>
            </w:r>
          </w:p>
        </w:tc>
      </w:tr>
    </w:tbl>
    <w:p w14:paraId="4492FEC0" w14:textId="77777777" w:rsidR="006322DE" w:rsidRPr="006322DE" w:rsidRDefault="006322DE" w:rsidP="006322DE">
      <w:pPr>
        <w:spacing w:after="0" w:line="259" w:lineRule="auto"/>
        <w:jc w:val="center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2"/>
          <w:lang w:eastAsia="ru-RU"/>
        </w:rPr>
        <w:t xml:space="preserve"> </w:t>
      </w:r>
    </w:p>
    <w:p w14:paraId="5643D674" w14:textId="77777777" w:rsidR="006322DE" w:rsidRPr="006322DE" w:rsidRDefault="006322DE" w:rsidP="006322DE">
      <w:pPr>
        <w:keepNext/>
        <w:keepLines/>
        <w:spacing w:after="491" w:line="259" w:lineRule="auto"/>
        <w:outlineLvl w:val="0"/>
        <w:rPr>
          <w:rFonts w:eastAsia="Times New Roman" w:cs="Times New Roman"/>
          <w:b/>
          <w:color w:val="000000"/>
          <w:lang w:eastAsia="ru-RU"/>
        </w:rPr>
      </w:pPr>
      <w:bookmarkStart w:id="3" w:name="_Toc138241663"/>
      <w:r w:rsidRPr="006322DE">
        <w:rPr>
          <w:rFonts w:eastAsia="Times New Roman" w:cs="Times New Roman"/>
          <w:b/>
          <w:color w:val="000000"/>
          <w:lang w:eastAsia="ru-RU"/>
        </w:rPr>
        <w:t>Обозначения и сокращения</w:t>
      </w:r>
      <w:bookmarkEnd w:id="3"/>
      <w:r w:rsidRPr="006322DE">
        <w:rPr>
          <w:rFonts w:eastAsia="Times New Roman" w:cs="Times New Roman"/>
          <w:b/>
          <w:color w:val="000000"/>
          <w:lang w:eastAsia="ru-RU"/>
        </w:rPr>
        <w:t xml:space="preserve"> </w:t>
      </w:r>
    </w:p>
    <w:p w14:paraId="0386FDA8" w14:textId="4EB27F86" w:rsidR="006322DE" w:rsidRPr="006322DE" w:rsidRDefault="00B41BDB" w:rsidP="006322DE">
      <w:pPr>
        <w:tabs>
          <w:tab w:val="left" w:pos="1778"/>
        </w:tabs>
        <w:spacing w:after="163" w:line="259" w:lineRule="auto"/>
        <w:rPr>
          <w:rFonts w:eastAsia="Times New Roman" w:cs="Times New Roman"/>
          <w:color w:val="000000"/>
          <w:sz w:val="24"/>
          <w:lang w:eastAsia="ru-RU"/>
        </w:rPr>
      </w:pPr>
      <w:r>
        <w:rPr>
          <w:rFonts w:eastAsia="Times New Roman" w:cs="Times New Roman"/>
          <w:color w:val="000000"/>
          <w:sz w:val="24"/>
          <w:lang w:eastAsia="ru-RU"/>
        </w:rPr>
        <w:t xml:space="preserve">Центр  </w:t>
      </w:r>
      <w:r>
        <w:rPr>
          <w:rFonts w:eastAsia="Times New Roman" w:cs="Times New Roman"/>
          <w:color w:val="000000"/>
          <w:sz w:val="24"/>
          <w:lang w:eastAsia="ru-RU"/>
        </w:rPr>
        <w:tab/>
        <w:t xml:space="preserve">– </w:t>
      </w:r>
      <w:r>
        <w:rPr>
          <w:rFonts w:eastAsia="Times New Roman" w:cs="Times New Roman"/>
          <w:color w:val="000000"/>
          <w:sz w:val="24"/>
          <w:lang w:eastAsia="ru-RU"/>
        </w:rPr>
        <w:tab/>
        <w:t>ГБУ</w:t>
      </w:r>
      <w:r w:rsidR="006322DE" w:rsidRPr="006322DE">
        <w:rPr>
          <w:rFonts w:eastAsia="Times New Roman" w:cs="Times New Roman"/>
          <w:color w:val="000000"/>
          <w:sz w:val="24"/>
          <w:lang w:eastAsia="ru-RU"/>
        </w:rPr>
        <w:t xml:space="preserve"> «</w:t>
      </w:r>
      <w:r>
        <w:rPr>
          <w:rFonts w:eastAsia="Times New Roman" w:cs="Times New Roman"/>
          <w:color w:val="000000"/>
          <w:sz w:val="24"/>
          <w:lang w:eastAsia="ru-RU"/>
        </w:rPr>
        <w:t>Курчалоевский центр социальной помощи семье и детям</w:t>
      </w:r>
      <w:r w:rsidR="006322DE" w:rsidRPr="006322DE">
        <w:rPr>
          <w:rFonts w:eastAsia="Times New Roman" w:cs="Times New Roman"/>
          <w:color w:val="000000"/>
          <w:sz w:val="24"/>
          <w:lang w:eastAsia="ru-RU"/>
        </w:rPr>
        <w:t>»</w:t>
      </w:r>
    </w:p>
    <w:p w14:paraId="6CBDBD84" w14:textId="77777777" w:rsidR="006322DE" w:rsidRPr="006322DE" w:rsidRDefault="006322DE" w:rsidP="006322DE">
      <w:pPr>
        <w:tabs>
          <w:tab w:val="center" w:pos="1843"/>
        </w:tabs>
        <w:spacing w:after="163" w:line="259" w:lineRule="auto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КИ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–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Конфиденциальная информация </w:t>
      </w:r>
    </w:p>
    <w:p w14:paraId="461C6697" w14:textId="77777777" w:rsidR="006322DE" w:rsidRPr="006322DE" w:rsidRDefault="006322DE" w:rsidP="006322DE">
      <w:pPr>
        <w:tabs>
          <w:tab w:val="center" w:pos="1843"/>
        </w:tabs>
        <w:spacing w:after="156" w:line="259" w:lineRule="auto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МЭ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–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Межсетевой экран </w:t>
      </w:r>
    </w:p>
    <w:p w14:paraId="4A988F96" w14:textId="77777777" w:rsidR="006322DE" w:rsidRPr="006322DE" w:rsidRDefault="006322DE" w:rsidP="006322DE">
      <w:pPr>
        <w:tabs>
          <w:tab w:val="center" w:pos="959"/>
          <w:tab w:val="center" w:pos="1843"/>
        </w:tabs>
        <w:spacing w:after="176" w:line="259" w:lineRule="auto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НСД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</w:r>
      <w:r w:rsidRPr="006322DE">
        <w:rPr>
          <w:rFonts w:ascii="Calibri" w:eastAsia="Calibri" w:hAnsi="Calibri" w:cs="Calibri"/>
          <w:color w:val="000000"/>
          <w:sz w:val="20"/>
          <w:lang w:eastAsia="ru-RU"/>
        </w:rPr>
        <w:t xml:space="preserve">– </w:t>
      </w:r>
      <w:r w:rsidRPr="006322DE">
        <w:rPr>
          <w:rFonts w:ascii="Calibri" w:eastAsia="Calibri" w:hAnsi="Calibri" w:cs="Calibri"/>
          <w:color w:val="000000"/>
          <w:sz w:val="20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Несанкционированный доступ </w:t>
      </w:r>
    </w:p>
    <w:p w14:paraId="59C95A70" w14:textId="77777777" w:rsidR="006322DE" w:rsidRPr="006322DE" w:rsidRDefault="006322DE" w:rsidP="006322DE">
      <w:pPr>
        <w:tabs>
          <w:tab w:val="center" w:pos="938"/>
          <w:tab w:val="center" w:pos="1843"/>
        </w:tabs>
        <w:spacing w:after="167" w:line="259" w:lineRule="auto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СЗИ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–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Система защиты информации </w:t>
      </w:r>
    </w:p>
    <w:p w14:paraId="1C9F5893" w14:textId="77777777" w:rsidR="006322DE" w:rsidRPr="006322DE" w:rsidRDefault="006322DE" w:rsidP="006322DE">
      <w:pPr>
        <w:tabs>
          <w:tab w:val="center" w:pos="1018"/>
          <w:tab w:val="center" w:pos="1843"/>
        </w:tabs>
        <w:spacing w:after="164" w:line="259" w:lineRule="auto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СКЗИ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–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Средство криптографической защиты информации </w:t>
      </w:r>
    </w:p>
    <w:p w14:paraId="2815C9BC" w14:textId="77777777" w:rsidR="006322DE" w:rsidRPr="006322DE" w:rsidRDefault="006322DE" w:rsidP="006322DE">
      <w:pPr>
        <w:tabs>
          <w:tab w:val="center" w:pos="998"/>
          <w:tab w:val="center" w:pos="1843"/>
        </w:tabs>
        <w:spacing w:after="165" w:line="259" w:lineRule="auto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СрЗИ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–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Средство защиты информации </w:t>
      </w:r>
    </w:p>
    <w:p w14:paraId="66E8EBF7" w14:textId="77777777" w:rsidR="006322DE" w:rsidRPr="006322DE" w:rsidRDefault="006322DE" w:rsidP="006322DE">
      <w:pPr>
        <w:tabs>
          <w:tab w:val="center" w:pos="1843"/>
        </w:tabs>
        <w:spacing w:after="5" w:line="259" w:lineRule="auto"/>
        <w:ind w:right="-11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>ФСБ России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–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Федеральная служба безопасности Российской Федерации </w:t>
      </w:r>
    </w:p>
    <w:p w14:paraId="10B14531" w14:textId="77777777" w:rsidR="006322DE" w:rsidRPr="006322DE" w:rsidRDefault="006322DE" w:rsidP="006322DE">
      <w:pPr>
        <w:tabs>
          <w:tab w:val="center" w:pos="1843"/>
        </w:tabs>
        <w:spacing w:after="5" w:line="259" w:lineRule="auto"/>
        <w:ind w:right="-11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ФСТЭК России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– </w:t>
      </w:r>
      <w:r w:rsidRPr="006322DE">
        <w:rPr>
          <w:rFonts w:eastAsia="Times New Roman" w:cs="Times New Roman"/>
          <w:color w:val="000000"/>
          <w:sz w:val="24"/>
          <w:lang w:eastAsia="ru-RU"/>
        </w:rPr>
        <w:tab/>
        <w:t xml:space="preserve">Федеральная служба по техническому и экспортному контролю </w:t>
      </w:r>
    </w:p>
    <w:p w14:paraId="7BB80FD6" w14:textId="77777777" w:rsidR="006322DE" w:rsidRPr="006322DE" w:rsidRDefault="006322DE" w:rsidP="006322DE">
      <w:pPr>
        <w:spacing w:after="0" w:line="259" w:lineRule="auto"/>
        <w:ind w:right="6415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b/>
          <w:color w:val="000000"/>
          <w:lang w:eastAsia="ru-RU"/>
        </w:rPr>
        <w:t xml:space="preserve">  </w:t>
      </w:r>
      <w:r w:rsidRPr="006322DE">
        <w:rPr>
          <w:rFonts w:eastAsia="Times New Roman" w:cs="Times New Roman"/>
          <w:b/>
          <w:color w:val="000000"/>
          <w:lang w:eastAsia="ru-RU"/>
        </w:rPr>
        <w:tab/>
        <w:t xml:space="preserve"> </w:t>
      </w:r>
      <w:r w:rsidRPr="006322DE">
        <w:rPr>
          <w:rFonts w:eastAsia="Times New Roman" w:cs="Times New Roman"/>
          <w:color w:val="000000"/>
          <w:sz w:val="24"/>
          <w:lang w:eastAsia="ru-RU"/>
        </w:rPr>
        <w:br w:type="page"/>
      </w:r>
    </w:p>
    <w:p w14:paraId="5F4476EE" w14:textId="77777777" w:rsidR="006322DE" w:rsidRPr="006322DE" w:rsidRDefault="006322DE" w:rsidP="006322DE">
      <w:pPr>
        <w:keepNext/>
        <w:keepLines/>
        <w:tabs>
          <w:tab w:val="center" w:pos="993"/>
        </w:tabs>
        <w:spacing w:after="120" w:line="259" w:lineRule="auto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4" w:name="_Toc138241664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1 </w:t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  <w:t>Общие положения</w:t>
      </w:r>
      <w:bookmarkEnd w:id="4"/>
    </w:p>
    <w:p w14:paraId="609381C5" w14:textId="134F1BEC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1.1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="003F68D2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Настоящая Политика является документом, доступным всем сотрудникам Центра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всем пользователям его ресурсов. Представляет собой официально принятую руководством Центра систему взглядов на обеспечение информационной безопасности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в Центре. </w:t>
      </w:r>
    </w:p>
    <w:p w14:paraId="15E63F55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1.2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Основной задачей в области информационной безопасности Центр признает совершенствование мер и средств обеспечения информационной безопасности </w:t>
      </w:r>
      <w:r w:rsidRPr="006322DE">
        <w:rPr>
          <w:rFonts w:eastAsia="Times New Roman" w:cs="Times New Roman"/>
          <w:sz w:val="24"/>
          <w:szCs w:val="24"/>
          <w:lang w:eastAsia="ru-RU"/>
        </w:rPr>
        <w:t xml:space="preserve">информационных ресурсов в контексте развития законодательства и норм регулирования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информационной деятельности. </w:t>
      </w:r>
    </w:p>
    <w:p w14:paraId="3D184E69" w14:textId="36DE9035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1.3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="003F68D2">
        <w:rPr>
          <w:rFonts w:eastAsia="Arial" w:cs="Times New Roman"/>
          <w:color w:val="000000"/>
          <w:sz w:val="24"/>
          <w:szCs w:val="24"/>
          <w:lang w:eastAsia="ru-RU"/>
        </w:rPr>
        <w:t xml:space="preserve">  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рамках своей деятельности Центр обязуется предпринимать все возможные меры для защиты информации от риска причинения вреда, убытков и ущерба, возникающих в результате реализации угроз информационной безопасности или других противоправных действий, связанных с нарушением информационной безопасности Центра. </w:t>
      </w:r>
    </w:p>
    <w:p w14:paraId="6884E44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1.4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Требования информационной безопасности, которые предъявляются Центром предназначены для снижения рисков, связанных с информационной безопасностью, до приемлемого уровня. </w:t>
      </w:r>
    </w:p>
    <w:p w14:paraId="4D35E18A" w14:textId="1CF2F54D" w:rsidR="006322DE" w:rsidRPr="006322DE" w:rsidRDefault="006322DE" w:rsidP="006322DE">
      <w:pPr>
        <w:tabs>
          <w:tab w:val="center" w:pos="993"/>
          <w:tab w:val="center" w:pos="1286"/>
          <w:tab w:val="right" w:pos="9935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1.5</w:t>
      </w:r>
      <w:r w:rsidR="003F68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Реализация и контроль исполнения требований, установленных настоящей Политикой, осуществляется работниками структурных подразделений Центра, ответственных за информационную безопасность, в соответствии с инструкциями и другими внутренними документами Центра по информационной безопасности. </w:t>
      </w:r>
    </w:p>
    <w:p w14:paraId="271A46FF" w14:textId="77777777" w:rsidR="006322DE" w:rsidRPr="006322DE" w:rsidRDefault="006322DE" w:rsidP="006322DE">
      <w:pPr>
        <w:tabs>
          <w:tab w:val="center" w:pos="993"/>
        </w:tabs>
        <w:spacing w:after="0" w:line="259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62272A3" w14:textId="77777777" w:rsidR="006322DE" w:rsidRPr="006322DE" w:rsidRDefault="006322DE" w:rsidP="006322DE">
      <w:pPr>
        <w:keepNext/>
        <w:keepLines/>
        <w:tabs>
          <w:tab w:val="center" w:pos="993"/>
          <w:tab w:val="center" w:pos="5311"/>
        </w:tabs>
        <w:spacing w:after="120" w:line="259" w:lineRule="auto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5" w:name="_Toc138241665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2 </w:t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  <w:t>Цели и задачи обеспечения информационной безопасности</w:t>
      </w:r>
      <w:bookmarkEnd w:id="5"/>
    </w:p>
    <w:p w14:paraId="6294B46D" w14:textId="74328A31" w:rsidR="006322DE" w:rsidRPr="006322DE" w:rsidRDefault="006322DE" w:rsidP="003F68D2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2.1 </w:t>
      </w:r>
      <w:r w:rsidR="003F68D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Целями обеспечения информационной безопасности являются: </w:t>
      </w:r>
    </w:p>
    <w:p w14:paraId="7DDA91EF" w14:textId="77777777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защита интересов Центра, работников и иных субъектов информационных отношений, взаимодействующих с Центром, от возможного нанесения ущерба их деятельности посредством случайного или преднамеренного несанкционированного вмешательства в процесс функционирования информационных систем Центра, нарушения работы технических и программных средств, приводящего к недоступности информации, разглашению, искажению, уничтожению защищаемой информации и ее незаконному использованию;</w:t>
      </w:r>
    </w:p>
    <w:p w14:paraId="451D83F2" w14:textId="77777777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 устойчивого и корректного функционирования аппаратных компонентов;</w:t>
      </w:r>
    </w:p>
    <w:p w14:paraId="185BBA27" w14:textId="77777777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предотвращение реализации угроз безопасности для деятельности Центра.</w:t>
      </w:r>
    </w:p>
    <w:p w14:paraId="1201187A" w14:textId="1C0301A3" w:rsidR="006322DE" w:rsidRPr="006322DE" w:rsidRDefault="006322DE" w:rsidP="003F68D2">
      <w:pPr>
        <w:tabs>
          <w:tab w:val="center" w:pos="993"/>
          <w:tab w:val="center" w:pos="1286"/>
          <w:tab w:val="center" w:pos="4795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2.2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="003F68D2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Объектами информационных правоотношений являются: </w:t>
      </w:r>
    </w:p>
    <w:p w14:paraId="4F14BD89" w14:textId="77777777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информационные ресурсы, в том числе с ограниченным доступом;  </w:t>
      </w:r>
    </w:p>
    <w:p w14:paraId="69B819F7" w14:textId="77777777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процессы сбора, обработки, хранения и передачи информации; </w:t>
      </w:r>
    </w:p>
    <w:p w14:paraId="56C919D5" w14:textId="20B68C90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информационная инфраструктура, включающая системы обработки, хранения информации, технические и программные средства ее обработки, передачи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>и отображения;</w:t>
      </w:r>
    </w:p>
    <w:p w14:paraId="7BF0D8F1" w14:textId="77777777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системы и средства защиты информации.</w:t>
      </w:r>
    </w:p>
    <w:p w14:paraId="61BF8A36" w14:textId="77777777" w:rsidR="006322DE" w:rsidRPr="006322DE" w:rsidRDefault="006322DE" w:rsidP="003F68D2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2.3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sz w:val="24"/>
          <w:szCs w:val="24"/>
          <w:lang w:eastAsia="ru-RU"/>
        </w:rPr>
        <w:t xml:space="preserve">Субъектами информационных отношений при использовании сторонних информационных систем, находящихся в пользовании Центра, являются: </w:t>
      </w:r>
    </w:p>
    <w:p w14:paraId="0C2632C8" w14:textId="77777777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Центр, как оператор персональных данных;</w:t>
      </w:r>
    </w:p>
    <w:p w14:paraId="3076CB1E" w14:textId="77777777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работники структурных подразделений, как пользователи и поставщики информации в информационные системы;</w:t>
      </w:r>
    </w:p>
    <w:p w14:paraId="585B1B08" w14:textId="04C6EF1D" w:rsidR="006322DE" w:rsidRPr="006322DE" w:rsidRDefault="006322DE" w:rsidP="003F68D2">
      <w:pPr>
        <w:numPr>
          <w:ilvl w:val="0"/>
          <w:numId w:val="1"/>
        </w:numPr>
        <w:tabs>
          <w:tab w:val="center" w:pos="993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юридические и физические лица, сведения о которых накапливаются, хранятся и обрабатываются в указанных системах.</w:t>
      </w:r>
    </w:p>
    <w:p w14:paraId="3A28F9A4" w14:textId="463DFC1C" w:rsidR="006322DE" w:rsidRPr="006322DE" w:rsidRDefault="006322DE" w:rsidP="003F68D2">
      <w:pPr>
        <w:tabs>
          <w:tab w:val="center" w:pos="993"/>
          <w:tab w:val="center" w:pos="1286"/>
          <w:tab w:val="center" w:pos="5551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2.4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="003F68D2">
        <w:rPr>
          <w:rFonts w:eastAsia="Arial" w:cs="Times New Roman"/>
          <w:color w:val="000000"/>
          <w:sz w:val="24"/>
          <w:szCs w:val="24"/>
          <w:lang w:eastAsia="ru-RU"/>
        </w:rPr>
        <w:t xml:space="preserve">  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Субъекты информационных отношений заинтересованы в обеспечении: </w:t>
      </w:r>
    </w:p>
    <w:p w14:paraId="50FDEC75" w14:textId="6B5B0174" w:rsidR="006322DE" w:rsidRPr="006322DE" w:rsidRDefault="003F68D2" w:rsidP="003F68D2">
      <w:pPr>
        <w:numPr>
          <w:ilvl w:val="0"/>
          <w:numId w:val="17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>конфиденциальности определенной части информации;</w:t>
      </w:r>
    </w:p>
    <w:p w14:paraId="38652337" w14:textId="2DF50657" w:rsidR="006322DE" w:rsidRPr="006322DE" w:rsidRDefault="003F68D2" w:rsidP="003F68D2">
      <w:pPr>
        <w:numPr>
          <w:ilvl w:val="0"/>
          <w:numId w:val="17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>целостности информации;</w:t>
      </w:r>
    </w:p>
    <w:p w14:paraId="1B04BF3D" w14:textId="4099AD7E" w:rsidR="006322DE" w:rsidRPr="006322DE" w:rsidRDefault="003F68D2" w:rsidP="003F68D2">
      <w:pPr>
        <w:numPr>
          <w:ilvl w:val="0"/>
          <w:numId w:val="17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своевременного доступа к необходимой им информации;</w:t>
      </w:r>
    </w:p>
    <w:p w14:paraId="20293ADD" w14:textId="68FD9D2A" w:rsidR="006322DE" w:rsidRPr="006322DE" w:rsidRDefault="003F68D2" w:rsidP="003F68D2">
      <w:pPr>
        <w:numPr>
          <w:ilvl w:val="0"/>
          <w:numId w:val="17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>защиты от навязывания им ложной (недостоверной, искаженной) информации;</w:t>
      </w:r>
    </w:p>
    <w:p w14:paraId="68C3F07F" w14:textId="6C3EA201" w:rsidR="006322DE" w:rsidRPr="006322DE" w:rsidRDefault="003F68D2" w:rsidP="003F68D2">
      <w:pPr>
        <w:numPr>
          <w:ilvl w:val="0"/>
          <w:numId w:val="17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р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>азграничения ответственности за нарушения законных прав (интересов) других субъектов информационных отношений и установленных правил обращения с информацией;</w:t>
      </w:r>
    </w:p>
    <w:p w14:paraId="3FEE2B87" w14:textId="34DEC218" w:rsidR="006322DE" w:rsidRPr="006322DE" w:rsidRDefault="003F68D2" w:rsidP="003F68D2">
      <w:pPr>
        <w:numPr>
          <w:ilvl w:val="0"/>
          <w:numId w:val="17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>возможности осуществления непрерывного контроля и управления процессами обработки и передачи информации;</w:t>
      </w:r>
    </w:p>
    <w:p w14:paraId="2F08A965" w14:textId="12C9CDEF" w:rsidR="006322DE" w:rsidRPr="006322DE" w:rsidRDefault="003F68D2" w:rsidP="003F68D2">
      <w:pPr>
        <w:numPr>
          <w:ilvl w:val="0"/>
          <w:numId w:val="17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>защиты соответствующей части информации от незаконного ее тиражирования и распространения.</w:t>
      </w:r>
    </w:p>
    <w:p w14:paraId="7A5748E0" w14:textId="77777777" w:rsidR="006322DE" w:rsidRPr="006322DE" w:rsidRDefault="006322DE" w:rsidP="003F68D2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2.5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достижения целей защиты и обеспечения указанных свойств информации, система обеспечения информационной безопасности Центра должна обеспечивать решение следующих задач: </w:t>
      </w:r>
    </w:p>
    <w:p w14:paraId="0193BAA1" w14:textId="77777777" w:rsidR="006322DE" w:rsidRPr="006322DE" w:rsidRDefault="006322DE" w:rsidP="003F68D2">
      <w:pPr>
        <w:numPr>
          <w:ilvl w:val="2"/>
          <w:numId w:val="4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Защиту от вмешательства в процесс функционирования аппаратных ресурсов посторонних лиц (возможность использования системы и доступ к ее ресурсам должны иметь только зарегистрированные пользователи). </w:t>
      </w:r>
    </w:p>
    <w:p w14:paraId="1B6B72B4" w14:textId="77777777" w:rsidR="006322DE" w:rsidRPr="006322DE" w:rsidRDefault="006322DE" w:rsidP="003F68D2">
      <w:pPr>
        <w:numPr>
          <w:ilvl w:val="2"/>
          <w:numId w:val="4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Разграничение доступа зарегистрированных пользователей к аппаратным </w:t>
      </w:r>
      <w:r w:rsidRPr="006322DE">
        <w:rPr>
          <w:rFonts w:eastAsia="Times New Roman" w:cs="Times New Roman"/>
          <w:sz w:val="24"/>
          <w:szCs w:val="24"/>
          <w:lang w:eastAsia="ru-RU"/>
        </w:rPr>
        <w:t>ресурсам</w:t>
      </w:r>
      <w:r w:rsidRPr="006322DE">
        <w:rPr>
          <w:rFonts w:eastAsia="Times New Roman" w:cs="Times New Roman"/>
          <w:color w:val="FF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(возможность доступа только к тем ресурсам и выполнения только тех операций с ними, которые необходимы конкретным пользователям для выполнения своих служебных обязанностей). </w:t>
      </w:r>
    </w:p>
    <w:p w14:paraId="041C306C" w14:textId="77777777" w:rsidR="006322DE" w:rsidRPr="006322DE" w:rsidRDefault="006322DE" w:rsidP="003F68D2">
      <w:pPr>
        <w:numPr>
          <w:ilvl w:val="2"/>
          <w:numId w:val="4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Регистрацию и периодический контроль действий пользователей при использовании защищаемых ресурсов и периодический контроль корректности их действий. </w:t>
      </w:r>
    </w:p>
    <w:p w14:paraId="487A53B9" w14:textId="5ECFD7AB" w:rsidR="006322DE" w:rsidRPr="006322DE" w:rsidRDefault="006322DE" w:rsidP="003F68D2">
      <w:pPr>
        <w:numPr>
          <w:ilvl w:val="2"/>
          <w:numId w:val="4"/>
        </w:numPr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Защиту от несанкционированной модификации и контроль целостности используемых в Центре программных средств и данных, а также защиту от несанкционированного внедрения вредоносных программ. </w:t>
      </w:r>
    </w:p>
    <w:p w14:paraId="17EAB00C" w14:textId="51EC6F4A" w:rsidR="006322DE" w:rsidRPr="006322DE" w:rsidRDefault="003F68D2" w:rsidP="003F68D2">
      <w:pPr>
        <w:numPr>
          <w:ilvl w:val="2"/>
          <w:numId w:val="4"/>
        </w:numPr>
        <w:tabs>
          <w:tab w:val="center" w:pos="1135"/>
        </w:tabs>
        <w:spacing w:after="0"/>
        <w:ind w:right="11" w:hang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Защиту информации ограниченного доступа, хранимой, обрабатываемой в Центре, от несанкционированного разглашения или искажения. </w:t>
      </w:r>
    </w:p>
    <w:p w14:paraId="21707143" w14:textId="76763C87" w:rsidR="006322DE" w:rsidRPr="006322DE" w:rsidRDefault="003F68D2" w:rsidP="003F68D2">
      <w:pPr>
        <w:numPr>
          <w:ilvl w:val="2"/>
          <w:numId w:val="4"/>
        </w:numPr>
        <w:tabs>
          <w:tab w:val="center" w:pos="1135"/>
        </w:tabs>
        <w:spacing w:after="0"/>
        <w:ind w:right="11" w:hanging="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Обеспечение исправности применяемых средств защиты информации. </w:t>
      </w:r>
    </w:p>
    <w:p w14:paraId="71B5D3F4" w14:textId="77777777" w:rsidR="006322DE" w:rsidRPr="006322DE" w:rsidRDefault="006322DE" w:rsidP="003F68D2">
      <w:pPr>
        <w:tabs>
          <w:tab w:val="center" w:pos="993"/>
          <w:tab w:val="center" w:pos="1286"/>
          <w:tab w:val="right" w:pos="9935"/>
        </w:tabs>
        <w:spacing w:after="0"/>
        <w:ind w:right="-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2.6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Решение вышеперечисленных задач в Центре осуществляется: </w:t>
      </w:r>
    </w:p>
    <w:p w14:paraId="679135D1" w14:textId="30FCEE4C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Учетом всех подлежащих защите информационных ресурсов (каналов связи, аппаратных и программных средств). </w:t>
      </w:r>
    </w:p>
    <w:p w14:paraId="48CA8EA2" w14:textId="724E98C5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Регламентацией процессов обработки подлежащей защите информации, действий работников Центра на основе утвержденных документов по вопросам обеспечения информационной безопасности. </w:t>
      </w:r>
    </w:p>
    <w:p w14:paraId="1DCEB26C" w14:textId="4C47C27D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Назначением и подготовкой работников, ответственных за организацию и осуществление мероприятий по обеспечению информационной безопасности в Центре. </w:t>
      </w:r>
    </w:p>
    <w:p w14:paraId="1D9F9D59" w14:textId="77FD183D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Наделением каждого работника минимально необходимыми для выполнения им своих функциональных обязанностей полномочиями по доступу к информационным ресурсам. </w:t>
      </w:r>
    </w:p>
    <w:p w14:paraId="0F641715" w14:textId="4397CC67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Знанием и строгим соблюдением всеми работниками, использующими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аппаратные и программные средства, требований документов по вопросам обеспечения информационной безопасности. </w:t>
      </w:r>
    </w:p>
    <w:p w14:paraId="0DD63981" w14:textId="31896928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Персональной ответственностью за свои действия каждого работника, участвующего в рамках своих функциональных обязанностей в процессах автоматизированной обработки информации и имеющего доступ к ресурсам информационных систем. </w:t>
      </w:r>
    </w:p>
    <w:p w14:paraId="6E68B82B" w14:textId="7F93DFEB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Принятием мер по обеспечению физической целостности технических средств аппаратных ресурсов и поддержанием необходимого уровня защищенности их компонентов. </w:t>
      </w:r>
    </w:p>
    <w:p w14:paraId="426E2D33" w14:textId="67024A02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Контролем соблюдения пользователями требований по обеспечению информационной безопасности. </w:t>
      </w:r>
    </w:p>
    <w:p w14:paraId="17C8E6CE" w14:textId="354D0DDF" w:rsidR="006322DE" w:rsidRPr="006322DE" w:rsidRDefault="003F68D2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Юридической защитой интересов Центра при взаимодействии с юридическими и физическими лицами от противоправных и несанкционированных действий со стороны этих лиц. </w:t>
      </w:r>
    </w:p>
    <w:p w14:paraId="114B282F" w14:textId="77777777" w:rsidR="006322DE" w:rsidRPr="006322DE" w:rsidRDefault="006322DE" w:rsidP="003F68D2">
      <w:pPr>
        <w:numPr>
          <w:ilvl w:val="2"/>
          <w:numId w:val="3"/>
        </w:numPr>
        <w:tabs>
          <w:tab w:val="center" w:pos="1134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Разработкой и реализацией предложений по совершенствованию СЗИ. </w:t>
      </w:r>
    </w:p>
    <w:p w14:paraId="0B514129" w14:textId="5CF8A95A" w:rsidR="006322DE" w:rsidRDefault="006322DE" w:rsidP="003F68D2">
      <w:pPr>
        <w:tabs>
          <w:tab w:val="center" w:pos="993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02BE00D" w14:textId="77777777" w:rsidR="003F68D2" w:rsidRPr="006322DE" w:rsidRDefault="003F68D2" w:rsidP="003F68D2">
      <w:pPr>
        <w:tabs>
          <w:tab w:val="center" w:pos="993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73D6A35" w14:textId="77777777" w:rsidR="006322DE" w:rsidRPr="006322DE" w:rsidRDefault="006322DE" w:rsidP="006322DE">
      <w:pPr>
        <w:keepNext/>
        <w:keepLines/>
        <w:tabs>
          <w:tab w:val="center" w:pos="993"/>
          <w:tab w:val="center" w:pos="5386"/>
        </w:tabs>
        <w:spacing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6" w:name="_Toc138241666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3 </w:t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  <w:t>Принципы обеспечения информационной безопасности</w:t>
      </w:r>
      <w:bookmarkEnd w:id="6"/>
    </w:p>
    <w:p w14:paraId="1A204275" w14:textId="77777777" w:rsidR="006322DE" w:rsidRPr="006322DE" w:rsidRDefault="006322DE" w:rsidP="006322DE">
      <w:pPr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</w:p>
    <w:p w14:paraId="62A235C1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3.1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законности </w:t>
      </w:r>
    </w:p>
    <w:p w14:paraId="03F5103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3.1.1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выборе защитных мероприятий, реализуемых системой обеспечения информационной безопасности, должно соблюдаться действующее законодательство. </w:t>
      </w:r>
    </w:p>
    <w:p w14:paraId="6B7D0046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3.1.2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Принятые меры защиты не должны препятствовать доступу к защищаемой информации со стороны государственных или правоохранительных органов, если такой доступ необходим в случаях, предусмотренных законодательством. </w:t>
      </w:r>
    </w:p>
    <w:p w14:paraId="358070E5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3.1.3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Программно-технические средства, применяемые в Центре, должны иметь соответствующие лицензии, официально приобретаться у представителей разработчиков этих средств. </w:t>
      </w:r>
    </w:p>
    <w:p w14:paraId="1B77D796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061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3.2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системности </w:t>
      </w:r>
    </w:p>
    <w:p w14:paraId="5F96598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построении системы обеспечения информационной безопасности необходимо применять системный подход, который предполагает взаимосвязь процессов организации защиты информационных ресурсов, согласованное применение методов и средств защиты информационных ресурсов Центра. </w:t>
      </w:r>
    </w:p>
    <w:p w14:paraId="25F56730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103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3.3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координации </w:t>
      </w:r>
    </w:p>
    <w:p w14:paraId="5284596E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3.3.1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организации действий по обеспечению информационной безопасности руководство Центра обеспечивает четкую взаимосвязь соответствующих структурных подразделений между собой, с представителями сторонних организаций, оказывающих услуги в рамках договорных обязательств. </w:t>
      </w:r>
    </w:p>
    <w:p w14:paraId="3A67A542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3.3.2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построении, внедрении и эксплуатации системы обеспечения информационной безопасности руководство Центра обеспечивает условия для эффективной координации действий всех лиц, обеспечивающих информационную безопасность. </w:t>
      </w:r>
    </w:p>
    <w:p w14:paraId="353B95B7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970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3.4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дружественности и простоты </w:t>
      </w:r>
    </w:p>
    <w:p w14:paraId="49EB64EC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3.4.1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Система обеспечения информационной безопасности формируется таким образом, чтобы сделать максимально прозрачными для пользователей информационных систем процессы ее функционирования. </w:t>
      </w:r>
    </w:p>
    <w:p w14:paraId="668B8A99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3.4.2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Система обеспечения информационной безопасности выстраивается таким образом, чтобы ограничения организационного и технического характера, налагаемые на сотрудников Центра в связи с реализацией защитных мер, существенно не затрудняли работу с ресурсами информационных систем. </w:t>
      </w:r>
    </w:p>
    <w:p w14:paraId="1250F9C2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262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3.5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превентивности </w:t>
      </w:r>
    </w:p>
    <w:p w14:paraId="478A49B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3.5.1 Меры, применяемые с целью обеспечения информационной безопасности, должны носить упреждающий характер и не допускать реализацию соответствующих угроз и атак. </w:t>
      </w:r>
    </w:p>
    <w:p w14:paraId="1F3ABAD6" w14:textId="77777777" w:rsidR="006322DE" w:rsidRPr="006322DE" w:rsidRDefault="006322DE" w:rsidP="003F68D2">
      <w:pPr>
        <w:keepNext/>
        <w:keepLines/>
        <w:tabs>
          <w:tab w:val="left" w:pos="567"/>
          <w:tab w:val="center" w:pos="4358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3.6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оптимальности и многоуровневости </w:t>
      </w:r>
    </w:p>
    <w:p w14:paraId="2B1E76EA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3.6.1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Выбор единых программно-технических средств с целью сокращения расходов на создание и поддержку функционирования компонентов системы обеспечения информационной безопасности. </w:t>
      </w:r>
    </w:p>
    <w:p w14:paraId="4AC4BA4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3.6.2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Применение разнородных программно-технических средств защиты, с целью построения целостной системы обеспечения информационной безопасности и устранения возможных уязвимостей. </w:t>
      </w:r>
    </w:p>
    <w:p w14:paraId="782C579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3.6.3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Использование для создания разных рубежей обеспечения информационной безопасности средств, которые имеют схожие друг с другом</w:t>
      </w:r>
      <w:r w:rsidRPr="006322DE">
        <w:rPr>
          <w:rFonts w:eastAsia="Calibri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функции, но разработанные различными производителями и имеющие различную логику построения защитных механизмов. </w:t>
      </w:r>
    </w:p>
    <w:p w14:paraId="58293577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4207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lastRenderedPageBreak/>
        <w:t>3.7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экономической целесообразности </w:t>
      </w:r>
    </w:p>
    <w:p w14:paraId="3FF4E89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3.7.1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Осуществление оценки уровня затрат на обеспечение безопасности, ценности информационных ресурсов и величины возможного ущерба для Центра в случае нарушения конфиденциальности, целостности и доступности информационных ресурсов. </w:t>
      </w:r>
    </w:p>
    <w:p w14:paraId="318B4125" w14:textId="77777777" w:rsidR="006322DE" w:rsidRPr="006322DE" w:rsidRDefault="006322DE" w:rsidP="006322DE">
      <w:pPr>
        <w:tabs>
          <w:tab w:val="center" w:pos="993"/>
          <w:tab w:val="center" w:pos="1376"/>
          <w:tab w:val="right" w:pos="9935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3.7.2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Выбор необходимого и достаточного уровня защиты информационных ресурсов, при котором затраты, риск и размер возможного ущерба являются приемлемыми. </w:t>
      </w:r>
    </w:p>
    <w:p w14:paraId="464EF7F1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5429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3.8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непрерывности и недопустимости открытого состояния </w:t>
      </w:r>
    </w:p>
    <w:p w14:paraId="5E8AA7AC" w14:textId="77777777" w:rsidR="006322DE" w:rsidRPr="006322DE" w:rsidRDefault="006322DE" w:rsidP="006322DE">
      <w:pPr>
        <w:tabs>
          <w:tab w:val="center" w:pos="993"/>
          <w:tab w:val="center" w:pos="1376"/>
          <w:tab w:val="center" w:pos="2441"/>
          <w:tab w:val="center" w:pos="3773"/>
          <w:tab w:val="center" w:pos="5570"/>
          <w:tab w:val="center" w:pos="7412"/>
          <w:tab w:val="center" w:pos="8414"/>
          <w:tab w:val="center" w:pos="8964"/>
          <w:tab w:val="right" w:pos="9935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3.8.1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Система обеспечения информационной безопасности в Центре строится таким образом, чтобы процесс защиты информационных систем Центра осуществлялся непрерывно и целенаправленно. </w:t>
      </w:r>
    </w:p>
    <w:p w14:paraId="084F6A7F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404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3.9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профессионализма </w:t>
      </w:r>
    </w:p>
    <w:p w14:paraId="69B54B06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3.9.1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Привлечение для разработки и внедрения системы обеспечения информационной безопасности, при необходимости, специализированных организаций, наиболее подготовленных к конкретному виду деятельности и имеющих соответствующие лицензии на выполнения работ и практический опыт в данной области. </w:t>
      </w:r>
    </w:p>
    <w:p w14:paraId="6B0C0A8E" w14:textId="77777777" w:rsidR="006322DE" w:rsidRPr="006322DE" w:rsidRDefault="006322DE" w:rsidP="006322DE">
      <w:pPr>
        <w:tabs>
          <w:tab w:val="center" w:pos="993"/>
          <w:tab w:val="center" w:pos="1376"/>
          <w:tab w:val="center" w:pos="2672"/>
          <w:tab w:val="center" w:pos="4731"/>
          <w:tab w:val="center" w:pos="6714"/>
          <w:tab w:val="center" w:pos="8026"/>
          <w:tab w:val="right" w:pos="9935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3.9.2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Организация профессиональной подготовки своих работников для эксплуатации компонентов системы обеспечения информационной безопасности. </w:t>
      </w:r>
    </w:p>
    <w:p w14:paraId="47FDE092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  <w:tab w:val="center" w:pos="3760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3.10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выбора решений защиты </w:t>
      </w:r>
    </w:p>
    <w:p w14:paraId="719D2BF6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3.10.1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Ориентация на применение современных высокотехнологичных решений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программно-технических средств защиты, хорошо зарекомендовавших себя, интуитивно понятных и не сложных в эксплуатации.  </w:t>
      </w:r>
    </w:p>
    <w:p w14:paraId="35AC5DED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  <w:tab w:val="center" w:pos="2885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3.11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развития </w:t>
      </w:r>
    </w:p>
    <w:p w14:paraId="309C13C2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3.11.1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Развитие и обновление на регулярной основе существующей системы обеспечения информационной безопасности. </w:t>
      </w:r>
    </w:p>
    <w:p w14:paraId="6EAEB7F7" w14:textId="0AD17F95" w:rsidR="006322DE" w:rsidRPr="006322DE" w:rsidRDefault="006322DE" w:rsidP="006322DE">
      <w:pPr>
        <w:tabs>
          <w:tab w:val="center" w:pos="993"/>
          <w:tab w:val="center" w:pos="2174"/>
          <w:tab w:val="center" w:pos="3784"/>
          <w:tab w:val="center" w:pos="5222"/>
          <w:tab w:val="center" w:pos="7047"/>
          <w:tab w:val="center" w:pos="8286"/>
          <w:tab w:val="right" w:pos="9935"/>
        </w:tabs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3.11.2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Ориентация на преемственность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принятых ранее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решений по защите, на анализ системы обеспечения информационной безопасности. </w:t>
      </w:r>
    </w:p>
    <w:p w14:paraId="3FD46B4D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  <w:tab w:val="center" w:pos="5574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3.12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персональной ответственности и разделения обязанностей </w:t>
      </w:r>
    </w:p>
    <w:p w14:paraId="53254A7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3.12.1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Руководство Центра определяет права и ответственность каждого конкретного работника (в </w:t>
      </w:r>
      <w:r w:rsidRPr="006322DE">
        <w:rPr>
          <w:rFonts w:eastAsia="Times New Roman" w:cs="Times New Roman"/>
          <w:sz w:val="24"/>
          <w:szCs w:val="24"/>
          <w:lang w:eastAsia="ru-RU"/>
        </w:rPr>
        <w:t>пределах возложенных на него обязанностей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за обеспечение безопасности информационных ресурсов Центра. </w:t>
      </w:r>
    </w:p>
    <w:p w14:paraId="58A62A0B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3.12.2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Система обеспечения информационной безопасности обеспечивает разделение полномочий, обязанностей и ответственности между работниками.</w:t>
      </w:r>
    </w:p>
    <w:p w14:paraId="79A7C308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  <w:tab w:val="center" w:pos="4643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3.13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Принцип минимизации привилегий пользователей </w:t>
      </w:r>
    </w:p>
    <w:p w14:paraId="33F1FE59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22DE">
        <w:rPr>
          <w:rFonts w:eastAsia="Times New Roman" w:cs="Times New Roman"/>
          <w:sz w:val="24"/>
          <w:szCs w:val="24"/>
          <w:lang w:eastAsia="ru-RU"/>
        </w:rPr>
        <w:t xml:space="preserve">3.13.1 Обеспечение пользователей привилегиями минимально достаточными для выполнения ими своих функций. </w:t>
      </w:r>
    </w:p>
    <w:p w14:paraId="65B75A4C" w14:textId="77777777" w:rsidR="006322DE" w:rsidRPr="006322DE" w:rsidRDefault="006322DE" w:rsidP="006322DE">
      <w:pPr>
        <w:tabs>
          <w:tab w:val="center" w:pos="993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60FF7C4" w14:textId="77777777" w:rsidR="006322DE" w:rsidRPr="006322DE" w:rsidRDefault="006322DE" w:rsidP="006322DE">
      <w:pPr>
        <w:keepNext/>
        <w:keepLines/>
        <w:tabs>
          <w:tab w:val="center" w:pos="993"/>
        </w:tabs>
        <w:spacing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7" w:name="_Toc138241667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4 Зоны ответственности участников процесса обеспечения</w:t>
      </w:r>
      <w:bookmarkEnd w:id="7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DA0F217" w14:textId="77777777" w:rsidR="006322DE" w:rsidRPr="006322DE" w:rsidRDefault="006322DE" w:rsidP="006322DE">
      <w:pPr>
        <w:keepNext/>
        <w:keepLines/>
        <w:tabs>
          <w:tab w:val="center" w:pos="993"/>
        </w:tabs>
        <w:spacing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8" w:name="_Toc138241668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информационной безопасности</w:t>
      </w:r>
      <w:bookmarkEnd w:id="8"/>
    </w:p>
    <w:p w14:paraId="52745F08" w14:textId="77777777" w:rsidR="006322DE" w:rsidRPr="006322DE" w:rsidRDefault="006322DE" w:rsidP="006322DE">
      <w:pPr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</w:p>
    <w:p w14:paraId="556E875A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783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4.1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Руководство Центра </w:t>
      </w:r>
    </w:p>
    <w:p w14:paraId="0C4B728C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4.1.1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Создает условия, при которых каждый работник знает свои обязанности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задачи в отношении информационных ресурсов и обеспечивает наличие необходимого разделения функций и полномочий в целях недопущения конфликта интересов. </w:t>
      </w:r>
    </w:p>
    <w:p w14:paraId="45761916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4.1.2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Назначает работников, ответственных за создание и использование СЗИ, информации обрабатываемой в Центре, реализацию процессов обеспечения информационной безопасности, а также их контроля. </w:t>
      </w:r>
    </w:p>
    <w:p w14:paraId="5EAD2B9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4.1.3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Обеспечивает достаточную численность и квалификацию персонала, ответственного за построение и поддержание процессов обеспечения информационной безопасности, внедрение и управление СЗИ, а также контроль текущего состояния системы обеспечения информационной безопасности. </w:t>
      </w:r>
    </w:p>
    <w:p w14:paraId="346F494E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4.1.4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Инициирует, осуществляет поддержку и контролирует выполнение всех процессов обеспечения информационной безопасности в Центре. </w:t>
      </w:r>
    </w:p>
    <w:p w14:paraId="2C5C074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4.1.5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Анализирует результаты работ по обеспечению информационной безопасности и на их основе принимает решения о необходимости развития системы обеспечения информационной безопасности, о возможности принятия остаточных рисков информационной безопасности, о выделении ресурсов, необходимых для реализации Политики информационной безопасности. </w:t>
      </w:r>
    </w:p>
    <w:p w14:paraId="61913099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5448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4.2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Руководители структурных подразделений </w:t>
      </w:r>
    </w:p>
    <w:p w14:paraId="1A0241B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4.2.1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Обязаны соблюдать требования действующего законодательства Российской Федерации и внутренних документов Центра в части обеспечения информационной безопасности. </w:t>
      </w:r>
    </w:p>
    <w:p w14:paraId="639ECA3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4.2.2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Обеспечивают контроль за соблюдением норм и правил обеспечения информационной безопасности в своем структурном подразделении и информируют руководство о любых подозрительных событиях или нарушениях действующих правил обеспечения информационной безопасности. </w:t>
      </w:r>
    </w:p>
    <w:p w14:paraId="5DBF77B1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Arial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4.2.3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Знакомит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всех работников своего структурного подразделения с правилами информационной безопасности.</w:t>
      </w:r>
    </w:p>
    <w:p w14:paraId="155F9C7E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4.2.4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Контролируют выполнение работниками в своем структурном подразделении установленных правил в целях обеспечения физической безопасности компьютерного оборудования и носителей информации. </w:t>
      </w:r>
    </w:p>
    <w:p w14:paraId="1003436D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4.2.5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Своевременно информируют руководство о всех выявленных сбоях в работе аппаратных ресурсов. </w:t>
      </w:r>
    </w:p>
    <w:p w14:paraId="683E622B" w14:textId="77777777" w:rsidR="006322DE" w:rsidRPr="006322DE" w:rsidRDefault="006322DE" w:rsidP="006322DE">
      <w:pPr>
        <w:tabs>
          <w:tab w:val="center" w:pos="993"/>
          <w:tab w:val="center" w:pos="1376"/>
          <w:tab w:val="center" w:pos="2738"/>
          <w:tab w:val="center" w:pos="4102"/>
          <w:tab w:val="center" w:pos="4762"/>
          <w:tab w:val="center" w:pos="5787"/>
          <w:tab w:val="center" w:pos="7746"/>
          <w:tab w:val="right" w:pos="9935"/>
        </w:tabs>
        <w:spacing w:after="0"/>
        <w:ind w:right="-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4.2.6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Контролируют доступ к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необходимым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информационными ресурсам работников своего структурного подразделения в соответствии с потребностью в пределах должностных обязанностей. </w:t>
      </w:r>
    </w:p>
    <w:p w14:paraId="3C4906F4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687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4.3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Работники структурных подразделений</w:t>
      </w:r>
    </w:p>
    <w:p w14:paraId="589C97BB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4.3.1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Соблюдают и выполняют требования Политики информационной безопасности, соответствующих локальных актов, документов Центра по вопросам информационной безопасности. </w:t>
      </w:r>
    </w:p>
    <w:p w14:paraId="0A75B9A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4.3.2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Соблюдают конфиденциальность данных, доступ к которым был ими получен.</w:t>
      </w:r>
    </w:p>
    <w:p w14:paraId="615FF18A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4.3.3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Обеспечивают физическую безопасность всего технического оборудования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носителей информации, используемых в работе. </w:t>
      </w:r>
    </w:p>
    <w:p w14:paraId="38C22BFA" w14:textId="77777777" w:rsidR="006322DE" w:rsidRPr="006322DE" w:rsidRDefault="006322DE" w:rsidP="00E942FC">
      <w:pPr>
        <w:tabs>
          <w:tab w:val="left" w:pos="567"/>
        </w:tabs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>4.3.4</w:t>
      </w:r>
      <w:r w:rsidRPr="006322DE">
        <w:rPr>
          <w:rFonts w:eastAsia="Arial" w:cs="Times New Roman"/>
          <w:color w:val="000000"/>
          <w:sz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Не допускают самовольного подключения и использования </w:t>
      </w:r>
      <w:r w:rsidRPr="006322DE">
        <w:rPr>
          <w:rFonts w:eastAsia="Times New Roman" w:cs="Times New Roman"/>
          <w:color w:val="000000"/>
          <w:sz w:val="24"/>
          <w:lang w:eastAsia="ru-RU"/>
        </w:rPr>
        <w:br/>
        <w:t xml:space="preserve">в автоматизированной информационной системе личного компьютерного и цифрового оборудования, а также носителей информации. </w:t>
      </w:r>
    </w:p>
    <w:p w14:paraId="0C1DDE6E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4.3.5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 допускают самовольную установку программного обеспечения на компьютеры. </w:t>
      </w:r>
    </w:p>
    <w:p w14:paraId="70EAD5C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4.3.6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Своевременно информируют руководителя своего структурного подразделения о всех случаях нарушения информационной безопасности и о всех выявленных сбоях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в работе программных и программно-аппаратных средств. </w:t>
      </w:r>
    </w:p>
    <w:p w14:paraId="7C195AB6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4.3.7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Проявляют осмотрительность в отношении любых действий, которые могут повлечь за собой снижение уровня информационной безопасности. </w:t>
      </w:r>
    </w:p>
    <w:p w14:paraId="73B9E356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4251"/>
        </w:tabs>
        <w:spacing w:after="0"/>
        <w:jc w:val="both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4.5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Сторонние физические и юридические лица </w:t>
      </w:r>
    </w:p>
    <w:p w14:paraId="3D5357B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Соблюдают и выполняют требования Политики информационной безопасности, соответствующих локальных актов и документов Центра и других распоряжений руководства по вопросам информационной безопасности при исполнении договорных обязательств. </w:t>
      </w:r>
    </w:p>
    <w:p w14:paraId="415A1DD1" w14:textId="77777777" w:rsidR="006322DE" w:rsidRPr="006322DE" w:rsidRDefault="006322DE" w:rsidP="006322DE">
      <w:pPr>
        <w:tabs>
          <w:tab w:val="center" w:pos="993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936B630" w14:textId="77777777" w:rsidR="006322DE" w:rsidRPr="006322DE" w:rsidRDefault="006322DE" w:rsidP="006322DE">
      <w:pPr>
        <w:keepNext/>
        <w:keepLines/>
        <w:tabs>
          <w:tab w:val="center" w:pos="993"/>
        </w:tabs>
        <w:spacing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9" w:name="_Toc138241669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5 </w:t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  <w:t>Основные требования по защите информации ограниченного доступа</w:t>
      </w:r>
      <w:bookmarkEnd w:id="9"/>
    </w:p>
    <w:p w14:paraId="02F8326C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2880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5.1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Общие требования </w:t>
      </w:r>
    </w:p>
    <w:p w14:paraId="06B30AB1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5.1.1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Центре необходимо соблюдать режим безопасности, предусматривающий реализацию организационно-технических мероприятий, направленных на обеспечение конфиденциальности информации, доступ к которой ограничен в соответствии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с требованиями законодательства Российской Федерации. </w:t>
      </w:r>
    </w:p>
    <w:p w14:paraId="1DADD749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5.1.2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Центре осуществляется обработка и хранение информации ограниченного доступа (доступ к которой ограничен федеральными законами и служебной необходимостью). </w:t>
      </w:r>
    </w:p>
    <w:p w14:paraId="3128D1B8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5.1.3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Центре должен быть разработан перечень </w:t>
      </w:r>
      <w:bookmarkStart w:id="10" w:name="_Hlk112771303"/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информации ограниченного доступа</w:t>
      </w:r>
      <w:bookmarkEnd w:id="10"/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(конфиденциального характера, в том числе персональные данные).  </w:t>
      </w:r>
    </w:p>
    <w:p w14:paraId="06025202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5.1.4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Центр, как обладатель информации ограниченного доступа, при осуществлении своих прав обязано: </w:t>
      </w:r>
    </w:p>
    <w:p w14:paraId="2210BD81" w14:textId="77777777" w:rsidR="006322DE" w:rsidRPr="006322DE" w:rsidRDefault="006322DE" w:rsidP="00E942FC">
      <w:pPr>
        <w:numPr>
          <w:ilvl w:val="0"/>
          <w:numId w:val="18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соблюдать права и законные интересы иных лиц;</w:t>
      </w:r>
    </w:p>
    <w:p w14:paraId="7742C47B" w14:textId="77777777" w:rsidR="006322DE" w:rsidRPr="006322DE" w:rsidRDefault="006322DE" w:rsidP="00E942FC">
      <w:pPr>
        <w:numPr>
          <w:ilvl w:val="0"/>
          <w:numId w:val="18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принимать меры по защите информации;</w:t>
      </w:r>
    </w:p>
    <w:p w14:paraId="5778973C" w14:textId="77777777" w:rsidR="006322DE" w:rsidRPr="006322DE" w:rsidRDefault="006322DE" w:rsidP="00E942FC">
      <w:pPr>
        <w:numPr>
          <w:ilvl w:val="0"/>
          <w:numId w:val="18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ограничивать доступ к информации, если такая обязанность установлена федеральными законами.</w:t>
      </w:r>
    </w:p>
    <w:p w14:paraId="484EB449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5.1.5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Центр, как обладатель информации ограниченного доступа, если иное не предусмотрено федеральными законами, вправе: </w:t>
      </w:r>
    </w:p>
    <w:p w14:paraId="0E67260B" w14:textId="77777777" w:rsidR="006322DE" w:rsidRPr="006322DE" w:rsidRDefault="006322DE" w:rsidP="00E942FC">
      <w:pPr>
        <w:numPr>
          <w:ilvl w:val="0"/>
          <w:numId w:val="19"/>
        </w:numPr>
        <w:tabs>
          <w:tab w:val="center" w:pos="709"/>
        </w:tabs>
        <w:spacing w:after="0"/>
        <w:ind w:left="426" w:right="11" w:firstLine="1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разрешать или ограничивать доступ к информации, определять порядок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>и условия такого доступа;</w:t>
      </w:r>
    </w:p>
    <w:p w14:paraId="262B3F73" w14:textId="77777777" w:rsidR="006322DE" w:rsidRPr="006322DE" w:rsidRDefault="006322DE" w:rsidP="00E942FC">
      <w:pPr>
        <w:numPr>
          <w:ilvl w:val="0"/>
          <w:numId w:val="19"/>
        </w:numPr>
        <w:tabs>
          <w:tab w:val="center" w:pos="709"/>
        </w:tabs>
        <w:spacing w:after="0"/>
        <w:ind w:left="426" w:right="11" w:firstLine="1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использовать информацию, в том числе распространять ее, по своему усмотрению;</w:t>
      </w:r>
    </w:p>
    <w:p w14:paraId="642DF53E" w14:textId="77777777" w:rsidR="006322DE" w:rsidRPr="006322DE" w:rsidRDefault="006322DE" w:rsidP="00E942FC">
      <w:pPr>
        <w:numPr>
          <w:ilvl w:val="0"/>
          <w:numId w:val="19"/>
        </w:numPr>
        <w:tabs>
          <w:tab w:val="center" w:pos="709"/>
        </w:tabs>
        <w:spacing w:after="0"/>
        <w:ind w:left="426" w:right="11" w:firstLine="1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передавать информацию другим лицам на установленном законом основании;</w:t>
      </w:r>
    </w:p>
    <w:p w14:paraId="52263CE4" w14:textId="77777777" w:rsidR="006322DE" w:rsidRPr="006322DE" w:rsidRDefault="006322DE" w:rsidP="00E942FC">
      <w:pPr>
        <w:numPr>
          <w:ilvl w:val="0"/>
          <w:numId w:val="19"/>
        </w:numPr>
        <w:tabs>
          <w:tab w:val="center" w:pos="709"/>
        </w:tabs>
        <w:spacing w:after="0"/>
        <w:ind w:left="426" w:right="11" w:firstLine="1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защищать установленными законом способами свои права в случае незаконного получения информации или ее незаконного использования иными лицами;</w:t>
      </w:r>
    </w:p>
    <w:p w14:paraId="1FFAC9DA" w14:textId="77777777" w:rsidR="006322DE" w:rsidRPr="006322DE" w:rsidRDefault="006322DE" w:rsidP="00E942FC">
      <w:pPr>
        <w:numPr>
          <w:ilvl w:val="0"/>
          <w:numId w:val="19"/>
        </w:numPr>
        <w:tabs>
          <w:tab w:val="center" w:pos="709"/>
        </w:tabs>
        <w:spacing w:after="0"/>
        <w:ind w:left="426" w:right="11" w:firstLine="1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осуществлять иные действия с информацией или разрешать осуществление таких действий, если эти действия не противоречат федеральным законам и другим нормативно-правовым актам регуляторов.</w:t>
      </w:r>
    </w:p>
    <w:p w14:paraId="731E6D8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5.1.6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Центр, являясь обладателем информации ограниченного доступа, в случаях, установленных законодательством РФ, обязан обеспечить: </w:t>
      </w:r>
    </w:p>
    <w:p w14:paraId="715DFE15" w14:textId="77777777" w:rsidR="006322DE" w:rsidRPr="006322DE" w:rsidRDefault="006322DE" w:rsidP="00E942FC">
      <w:pPr>
        <w:numPr>
          <w:ilvl w:val="0"/>
          <w:numId w:val="20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предотвращение НСД к информации и (или) передачи ее лицам, не имеющим права на доступ к информации;</w:t>
      </w:r>
    </w:p>
    <w:p w14:paraId="3DE964A3" w14:textId="77777777" w:rsidR="006322DE" w:rsidRPr="006322DE" w:rsidRDefault="006322DE" w:rsidP="00E942FC">
      <w:pPr>
        <w:numPr>
          <w:ilvl w:val="0"/>
          <w:numId w:val="20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своевременное обнаружение фактов НСД к информации;</w:t>
      </w:r>
    </w:p>
    <w:p w14:paraId="3DC6A88B" w14:textId="77777777" w:rsidR="006322DE" w:rsidRPr="006322DE" w:rsidRDefault="006322DE" w:rsidP="00E942FC">
      <w:pPr>
        <w:numPr>
          <w:ilvl w:val="0"/>
          <w:numId w:val="20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недопущение воздействия на технические средства обработки информации,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>в результате которого нарушается их функционирование;</w:t>
      </w:r>
    </w:p>
    <w:p w14:paraId="093CA27C" w14:textId="77777777" w:rsidR="006322DE" w:rsidRPr="006322DE" w:rsidRDefault="006322DE" w:rsidP="00E942FC">
      <w:pPr>
        <w:numPr>
          <w:ilvl w:val="0"/>
          <w:numId w:val="20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возможность восстановления информации, модифицированной или уничтоженной вследствие несанкционированного доступа к ней;</w:t>
      </w:r>
    </w:p>
    <w:p w14:paraId="7632152F" w14:textId="77777777" w:rsidR="006322DE" w:rsidRPr="006322DE" w:rsidRDefault="006322DE" w:rsidP="00E942FC">
      <w:pPr>
        <w:numPr>
          <w:ilvl w:val="0"/>
          <w:numId w:val="20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постоянный контроль за обеспечением уровня защищенности информации.</w:t>
      </w:r>
    </w:p>
    <w:p w14:paraId="7A63975E" w14:textId="77777777" w:rsidR="006322DE" w:rsidRPr="006322DE" w:rsidRDefault="006322DE" w:rsidP="00E942FC">
      <w:pPr>
        <w:tabs>
          <w:tab w:val="center" w:pos="709"/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5.1.7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Защита информации ограниченного доступа представляет собой принятие правовых, организационных и технических мер, направленных на: </w:t>
      </w:r>
    </w:p>
    <w:p w14:paraId="59B2F58C" w14:textId="77777777" w:rsidR="006322DE" w:rsidRPr="006322DE" w:rsidRDefault="006322DE" w:rsidP="00E942FC">
      <w:pPr>
        <w:numPr>
          <w:ilvl w:val="0"/>
          <w:numId w:val="21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соблюдение конфиденциальности информации (исключение неправомерного доступа, копирования, предоставления или распространения информации);</w:t>
      </w:r>
    </w:p>
    <w:p w14:paraId="4182D433" w14:textId="77777777" w:rsidR="006322DE" w:rsidRPr="006322DE" w:rsidRDefault="006322DE" w:rsidP="00E942FC">
      <w:pPr>
        <w:numPr>
          <w:ilvl w:val="0"/>
          <w:numId w:val="21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 целостности информации (исключение неправомерного уничтожения или модифицирования информации);</w:t>
      </w:r>
    </w:p>
    <w:p w14:paraId="53138849" w14:textId="77777777" w:rsidR="006322DE" w:rsidRPr="006322DE" w:rsidRDefault="006322DE" w:rsidP="00E942FC">
      <w:pPr>
        <w:numPr>
          <w:ilvl w:val="0"/>
          <w:numId w:val="21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реализацию права на доступ к информации (исключение неправомерного блокирования информации).</w:t>
      </w:r>
    </w:p>
    <w:p w14:paraId="2F60379B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4848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5.2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Организация защиты конфиденциальной информации </w:t>
      </w:r>
    </w:p>
    <w:p w14:paraId="1941FC0B" w14:textId="77777777" w:rsidR="006322DE" w:rsidRPr="006322DE" w:rsidRDefault="006322DE" w:rsidP="006322DE">
      <w:pPr>
        <w:tabs>
          <w:tab w:val="center" w:pos="993"/>
          <w:tab w:val="center" w:pos="1376"/>
          <w:tab w:val="right" w:pos="9935"/>
        </w:tabs>
        <w:spacing w:after="0"/>
        <w:ind w:right="-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5.2.1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организации в Центре защиты информации ограниченного доступа, необходимо руководствоваться требованиями Федерального закона от </w:t>
      </w:r>
      <w:hyperlink r:id="rId11">
        <w:r w:rsidRPr="006322DE">
          <w:rPr>
            <w:rFonts w:eastAsia="Times New Roman" w:cs="Times New Roman"/>
            <w:color w:val="000000"/>
            <w:sz w:val="24"/>
            <w:szCs w:val="24"/>
            <w:lang w:eastAsia="ru-RU"/>
          </w:rPr>
          <w:t xml:space="preserve">27.07.2006 </w:t>
        </w:r>
      </w:hyperlink>
      <w:hyperlink r:id="rId12">
        <w:r w:rsidRPr="006322DE">
          <w:rPr>
            <w:rFonts w:eastAsia="Times New Roman" w:cs="Times New Roman"/>
            <w:color w:val="000000"/>
            <w:sz w:val="24"/>
            <w:szCs w:val="24"/>
            <w:lang w:eastAsia="ru-RU"/>
          </w:rPr>
          <w:t>№</w:t>
        </w:r>
      </w:hyperlink>
      <w:hyperlink r:id="rId13">
        <w:r w:rsidRPr="006322DE">
          <w:rPr>
            <w:rFonts w:eastAsia="Times New Roman" w:cs="Times New Roman"/>
            <w:color w:val="000000"/>
            <w:sz w:val="24"/>
            <w:szCs w:val="24"/>
            <w:lang w:eastAsia="ru-RU"/>
          </w:rPr>
          <w:t>149</w:t>
        </w:r>
      </w:hyperlink>
      <w:hyperlink r:id="rId14">
        <w:r w:rsidRPr="006322DE">
          <w:rPr>
            <w:rFonts w:eastAsia="Times New Roman" w:cs="Times New Roman"/>
            <w:color w:val="000000"/>
            <w:sz w:val="24"/>
            <w:szCs w:val="24"/>
            <w:lang w:eastAsia="ru-RU"/>
          </w:rPr>
          <w:t>-</w:t>
        </w:r>
      </w:hyperlink>
      <w:hyperlink r:id="rId15">
        <w:r w:rsidRPr="006322DE">
          <w:rPr>
            <w:rFonts w:eastAsia="Times New Roman" w:cs="Times New Roman"/>
            <w:color w:val="000000"/>
            <w:sz w:val="24"/>
            <w:szCs w:val="24"/>
            <w:lang w:eastAsia="ru-RU"/>
          </w:rPr>
          <w:t>ФЗ «</w:t>
        </w:r>
      </w:hyperlink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 информации, информационных технологиях и о защите информации» и Федерального закона </w:t>
      </w:r>
      <w:r w:rsidRPr="006322DE">
        <w:rPr>
          <w:rFonts w:eastAsia="Times New Roman" w:cs="Times New Roman"/>
          <w:color w:val="000000"/>
          <w:sz w:val="24"/>
          <w:lang w:eastAsia="ru-RU"/>
        </w:rPr>
        <w:t>от 27.07.2006 № 152-ФЗ «О персональных данных»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которые регулируют отношения, связанные с установлением, изменением и прекращением режима обработки защищаемой информации. </w:t>
      </w:r>
    </w:p>
    <w:p w14:paraId="136EF775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5.2.2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необходимо соблюдать режим защиты конфиденциальной информации (далее – КИ): </w:t>
      </w:r>
    </w:p>
    <w:p w14:paraId="23180598" w14:textId="77777777" w:rsidR="006322DE" w:rsidRPr="006322DE" w:rsidRDefault="006322DE" w:rsidP="00E942FC">
      <w:pPr>
        <w:numPr>
          <w:ilvl w:val="0"/>
          <w:numId w:val="6"/>
        </w:numPr>
        <w:tabs>
          <w:tab w:val="center" w:pos="567"/>
        </w:tabs>
        <w:spacing w:after="0"/>
        <w:ind w:left="0" w:right="11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ограничение доступа к КИ, путем установления порядка обращения с этой информацией и контроля за соблюдением такого порядка;</w:t>
      </w:r>
    </w:p>
    <w:p w14:paraId="6B9B53A2" w14:textId="77777777" w:rsidR="006322DE" w:rsidRPr="006322DE" w:rsidRDefault="006322DE" w:rsidP="00E942FC">
      <w:pPr>
        <w:numPr>
          <w:ilvl w:val="0"/>
          <w:numId w:val="6"/>
        </w:numPr>
        <w:tabs>
          <w:tab w:val="center" w:pos="567"/>
        </w:tabs>
        <w:spacing w:after="0"/>
        <w:ind w:left="0" w:right="11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учет лиц, получивших доступ к КИ, и (или) лиц, которым такая информация была предоставлена или передана;</w:t>
      </w:r>
    </w:p>
    <w:p w14:paraId="40E46FA1" w14:textId="77777777" w:rsidR="006322DE" w:rsidRPr="006322DE" w:rsidRDefault="006322DE" w:rsidP="00E942FC">
      <w:pPr>
        <w:numPr>
          <w:ilvl w:val="0"/>
          <w:numId w:val="6"/>
        </w:numPr>
        <w:tabs>
          <w:tab w:val="center" w:pos="567"/>
        </w:tabs>
        <w:spacing w:after="0"/>
        <w:ind w:left="0" w:right="11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регулирование отношений по использованию КИ, с работниками на основании трудовых договоров.</w:t>
      </w:r>
    </w:p>
    <w:p w14:paraId="169B3E0B" w14:textId="77777777" w:rsidR="006322DE" w:rsidRPr="006322DE" w:rsidRDefault="006322DE" w:rsidP="00E942FC">
      <w:pPr>
        <w:tabs>
          <w:tab w:val="center" w:pos="567"/>
        </w:tabs>
        <w:spacing w:after="0"/>
        <w:ind w:right="11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5.2.3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обеспечения защиты КИ, Центр вправе применять средства и методы технической защиты, предпринимать другие, не противоречащие законодательству РФ, меры. </w:t>
      </w:r>
    </w:p>
    <w:p w14:paraId="5CA7FB92" w14:textId="77777777" w:rsidR="006322DE" w:rsidRPr="006322DE" w:rsidRDefault="006322DE" w:rsidP="00E942FC">
      <w:pPr>
        <w:tabs>
          <w:tab w:val="center" w:pos="567"/>
          <w:tab w:val="center" w:pos="1376"/>
          <w:tab w:val="center" w:pos="5301"/>
        </w:tabs>
        <w:spacing w:after="0"/>
        <w:ind w:firstLine="284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5.2.4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целях охраны КИ, в рамках трудовых отношений необходимо: </w:t>
      </w:r>
    </w:p>
    <w:p w14:paraId="336AE622" w14:textId="77777777" w:rsidR="006322DE" w:rsidRPr="006322DE" w:rsidRDefault="006322DE" w:rsidP="00E942FC">
      <w:pPr>
        <w:numPr>
          <w:ilvl w:val="0"/>
          <w:numId w:val="6"/>
        </w:numPr>
        <w:tabs>
          <w:tab w:val="center" w:pos="567"/>
        </w:tabs>
        <w:spacing w:after="0"/>
        <w:ind w:left="0" w:right="11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ознакомить под расписку работников, доступ которых к КИ, необходим для выполнения ими своих служебных обязанностей, с перечнем КИ, и установленным в Центре режимом защиты КИ, а также мерами ответственности за его нарушение;</w:t>
      </w:r>
    </w:p>
    <w:p w14:paraId="270B74E1" w14:textId="77777777" w:rsidR="006322DE" w:rsidRPr="006322DE" w:rsidRDefault="006322DE" w:rsidP="00E942FC">
      <w:pPr>
        <w:numPr>
          <w:ilvl w:val="0"/>
          <w:numId w:val="6"/>
        </w:numPr>
        <w:tabs>
          <w:tab w:val="center" w:pos="567"/>
        </w:tabs>
        <w:spacing w:after="0"/>
        <w:ind w:left="0" w:right="11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создать работникам необходимые условия для соблюдения установленного режима защиты КИ.</w:t>
      </w:r>
    </w:p>
    <w:p w14:paraId="7D8F9CF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5.2.5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Работники Центра, обязаны выполнять установленный в Центре режим защиты КИ, не разглашать информацию, составляющую КИ, и не использовать эту информацию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в личных целях. </w:t>
      </w:r>
    </w:p>
    <w:p w14:paraId="0986EADC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4265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5.3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Особенности защиты персональных данных </w:t>
      </w:r>
    </w:p>
    <w:p w14:paraId="17ECB618" w14:textId="3046C5DE" w:rsidR="006322DE" w:rsidRPr="00B630E2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5.3.1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организации в Центре защиты персональных данных необходимо 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руководствоваться требованиями Федерального закона от 27.07.2006 №152-ФЗ 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«О персональных данных», который регулирует отношения, связанные с обработкой 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br/>
        <w:t>и хранением персональных данных граждан и определяет требования по защите их конфиденциальности</w:t>
      </w:r>
      <w:r w:rsidR="00083600" w:rsidRPr="0008360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t>Федеральны</w:t>
      </w:r>
      <w:r w:rsidR="00B630E2" w:rsidRPr="00083600">
        <w:rPr>
          <w:rFonts w:eastAsia="Times New Roman" w:cs="Times New Roman"/>
          <w:color w:val="000000"/>
          <w:sz w:val="24"/>
          <w:szCs w:val="24"/>
          <w:lang w:eastAsia="ru-RU"/>
        </w:rPr>
        <w:t>м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закон</w:t>
      </w:r>
      <w:r w:rsidR="00B630E2" w:rsidRPr="00083600">
        <w:rPr>
          <w:rFonts w:eastAsia="Times New Roman" w:cs="Times New Roman"/>
          <w:color w:val="000000"/>
          <w:sz w:val="24"/>
          <w:szCs w:val="24"/>
          <w:lang w:eastAsia="ru-RU"/>
        </w:rPr>
        <w:t>ом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630E2" w:rsidRPr="00083600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 внесении изменений в Федеральный закон </w:t>
      </w:r>
      <w:r w:rsidR="00B630E2" w:rsidRPr="00083600">
        <w:rPr>
          <w:rFonts w:eastAsia="Times New Roman" w:cs="Times New Roman"/>
          <w:color w:val="000000"/>
          <w:sz w:val="24"/>
          <w:szCs w:val="24"/>
          <w:lang w:eastAsia="ru-RU"/>
        </w:rPr>
        <w:t>«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t>О персональных данных</w:t>
      </w:r>
      <w:r w:rsidR="00B630E2" w:rsidRPr="00083600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08360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отдельные законодательные акты Российской Федерации и признании утратившей силу части четырнадцатой статьи 30 Федерального </w:t>
      </w:r>
      <w:r w:rsidRPr="002070D7">
        <w:rPr>
          <w:rFonts w:eastAsia="Times New Roman" w:cs="Times New Roman"/>
          <w:sz w:val="24"/>
          <w:szCs w:val="24"/>
          <w:lang w:eastAsia="ru-RU"/>
        </w:rPr>
        <w:t xml:space="preserve">закона </w:t>
      </w:r>
      <w:r w:rsidR="00B630E2" w:rsidRPr="002070D7">
        <w:rPr>
          <w:rFonts w:eastAsia="Times New Roman" w:cs="Times New Roman"/>
          <w:sz w:val="24"/>
          <w:szCs w:val="24"/>
          <w:lang w:eastAsia="ru-RU"/>
        </w:rPr>
        <w:t>«</w:t>
      </w:r>
      <w:r w:rsidRPr="002070D7">
        <w:rPr>
          <w:rFonts w:eastAsia="Times New Roman" w:cs="Times New Roman"/>
          <w:sz w:val="24"/>
          <w:szCs w:val="24"/>
          <w:lang w:eastAsia="ru-RU"/>
        </w:rPr>
        <w:t>О банках и банковской деятельности</w:t>
      </w:r>
      <w:r w:rsidR="00B630E2" w:rsidRPr="002070D7">
        <w:rPr>
          <w:rFonts w:eastAsia="Times New Roman" w:cs="Times New Roman"/>
          <w:sz w:val="24"/>
          <w:szCs w:val="24"/>
          <w:lang w:eastAsia="ru-RU"/>
        </w:rPr>
        <w:t>»</w:t>
      </w:r>
      <w:r w:rsidRPr="002070D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E82345">
        <w:rPr>
          <w:rFonts w:eastAsia="Times New Roman" w:cs="Times New Roman"/>
          <w:color w:val="000000"/>
          <w:sz w:val="24"/>
          <w:szCs w:val="24"/>
          <w:lang w:eastAsia="ru-RU"/>
        </w:rPr>
        <w:t>от 14.07.2022 N 266-ФЗ</w:t>
      </w:r>
      <w:r w:rsidR="00B630E2" w:rsidRPr="0008360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2FAEFB47" w14:textId="53D43A01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5.3.2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Центр самостоятельно определяет состав и перечень мер, необходимых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достаточных для обеспечения выполнения обязанностей, и принятыми в соответствии с ним нормативными правовыми актами, если иное не предусмотрено Федеральным законом №152-ФЗ или другими федеральными законами. </w:t>
      </w:r>
    </w:p>
    <w:p w14:paraId="66EAA630" w14:textId="77777777" w:rsidR="006322DE" w:rsidRPr="006322DE" w:rsidRDefault="006322DE" w:rsidP="005A6EFA">
      <w:pPr>
        <w:tabs>
          <w:tab w:val="center" w:pos="993"/>
          <w:tab w:val="center" w:pos="1376"/>
          <w:tab w:val="right" w:pos="9935"/>
        </w:tabs>
        <w:spacing w:after="0"/>
        <w:ind w:right="-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5.3.3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Перечень мер, выполнение которых обеспечивает Центр в качестве оператора персональных данных, должен включать: </w:t>
      </w:r>
    </w:p>
    <w:p w14:paraId="52F65FA5" w14:textId="77777777" w:rsidR="006322DE" w:rsidRPr="006322DE" w:rsidRDefault="006322DE" w:rsidP="005A6EFA">
      <w:pPr>
        <w:numPr>
          <w:ilvl w:val="0"/>
          <w:numId w:val="22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назначение в Центре ответственного за организацию обработки персональных данных;</w:t>
      </w:r>
    </w:p>
    <w:p w14:paraId="50C01F79" w14:textId="77777777" w:rsidR="006322DE" w:rsidRPr="006322DE" w:rsidRDefault="006322DE" w:rsidP="005A6EFA">
      <w:pPr>
        <w:numPr>
          <w:ilvl w:val="0"/>
          <w:numId w:val="22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издание в Центре документов, определяющих его политику в отношении обработки персональных данных, локальных актов по вопросам обработки персональных данных, а также локальных актов, устанавливающих процедуры, направленные на предотвращение и выявление нарушений законодательства РФ, устранение последствий таких нарушений;</w:t>
      </w:r>
    </w:p>
    <w:p w14:paraId="75843953" w14:textId="77777777" w:rsidR="006322DE" w:rsidRPr="006322DE" w:rsidRDefault="006322DE" w:rsidP="005A6EFA">
      <w:pPr>
        <w:numPr>
          <w:ilvl w:val="0"/>
          <w:numId w:val="22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применение правовых, организационных и технических мер по обеспечению безопасности персональных данных в соответствии со статьей 19 Федерального закона №152-ФЗ;</w:t>
      </w:r>
    </w:p>
    <w:p w14:paraId="6C981338" w14:textId="254A7333" w:rsidR="006322DE" w:rsidRPr="006322DE" w:rsidRDefault="002D66FD" w:rsidP="002D66FD">
      <w:pPr>
        <w:tabs>
          <w:tab w:val="center" w:pos="851"/>
        </w:tabs>
        <w:spacing w:after="0"/>
        <w:ind w:right="11" w:firstLine="567"/>
        <w:jc w:val="both"/>
        <w:rPr>
          <w:rFonts w:eastAsia="Times New Roman" w:cs="Times New Roman"/>
          <w:color w:val="000000"/>
          <w:sz w:val="24"/>
          <w:szCs w:val="24"/>
          <w:highlight w:val="red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оценку вреда, который может быть причинен субъектам персональных данных в случае нарушения Федерального закона №152-ФЗ, соотношение указанного вреда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принимаемых оператором мер, направленных на обеспечение выполнения обязанностей, предусмотренных Федеральным законом №152-ФЗ; </w:t>
      </w:r>
    </w:p>
    <w:p w14:paraId="2126451B" w14:textId="77777777" w:rsidR="006322DE" w:rsidRPr="006322DE" w:rsidRDefault="006322DE" w:rsidP="005A6EFA">
      <w:pPr>
        <w:numPr>
          <w:ilvl w:val="0"/>
          <w:numId w:val="22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ознакомление работников Центра, непосредственно осуществляющих обработку персональных данных, с положениями законодательства РФ о персональных данных, в том числе требованиями к защите персональных данных, документами, определяющими политику Центра в отношении обработки персональных данных, локальными актами по вопросам обработки персональных данных и обучение, при необходимости, указанных работников.</w:t>
      </w:r>
    </w:p>
    <w:p w14:paraId="5435D6BA" w14:textId="77777777" w:rsidR="006322DE" w:rsidRPr="006322DE" w:rsidRDefault="006322DE" w:rsidP="005A6EFA">
      <w:pPr>
        <w:tabs>
          <w:tab w:val="center" w:pos="851"/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5.3.4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Центр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 </w:t>
      </w:r>
    </w:p>
    <w:p w14:paraId="307B8712" w14:textId="77777777" w:rsidR="006322DE" w:rsidRPr="006322DE" w:rsidRDefault="006322DE" w:rsidP="006322DE">
      <w:pPr>
        <w:tabs>
          <w:tab w:val="center" w:pos="993"/>
          <w:tab w:val="center" w:pos="1376"/>
          <w:tab w:val="right" w:pos="9935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5.3.5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Обеспечение безопасности персональных данных достигается, в частности: </w:t>
      </w:r>
    </w:p>
    <w:p w14:paraId="0DF98DCA" w14:textId="77777777" w:rsidR="006322DE" w:rsidRPr="006322DE" w:rsidRDefault="006322DE" w:rsidP="005A6EFA">
      <w:pPr>
        <w:numPr>
          <w:ilvl w:val="0"/>
          <w:numId w:val="23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определением нарушителей безопасности персональных данных при их обработке в сторонних информационных системах персональных данных (далее – ИСПДн);</w:t>
      </w:r>
    </w:p>
    <w:p w14:paraId="39C14677" w14:textId="77777777" w:rsidR="006322DE" w:rsidRPr="006322DE" w:rsidRDefault="006322DE" w:rsidP="005A6EFA">
      <w:pPr>
        <w:numPr>
          <w:ilvl w:val="0"/>
          <w:numId w:val="23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применением организационных и технических мер по обеспечению безопасности персональных данных при их обработке в ИСПДн;</w:t>
      </w:r>
    </w:p>
    <w:p w14:paraId="46B91307" w14:textId="77777777" w:rsidR="006322DE" w:rsidRPr="006322DE" w:rsidRDefault="006322DE" w:rsidP="005A6EFA">
      <w:pPr>
        <w:numPr>
          <w:ilvl w:val="0"/>
          <w:numId w:val="23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учетом машинных носителей персональных данных;</w:t>
      </w:r>
    </w:p>
    <w:p w14:paraId="451BDE8A" w14:textId="77777777" w:rsidR="006322DE" w:rsidRPr="006322DE" w:rsidRDefault="006322DE" w:rsidP="005A6EFA">
      <w:pPr>
        <w:numPr>
          <w:ilvl w:val="0"/>
          <w:numId w:val="23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обнаружением фактов НСД к персональным данным и принятием мер;</w:t>
      </w:r>
    </w:p>
    <w:p w14:paraId="59353CA8" w14:textId="77777777" w:rsidR="006322DE" w:rsidRPr="006322DE" w:rsidRDefault="006322DE" w:rsidP="005A6EFA">
      <w:pPr>
        <w:numPr>
          <w:ilvl w:val="0"/>
          <w:numId w:val="23"/>
        </w:numPr>
        <w:tabs>
          <w:tab w:val="center" w:pos="851"/>
        </w:tabs>
        <w:spacing w:after="0"/>
        <w:ind w:left="0" w:right="11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восстановлением персональных данных, модифицированных или уничтоженных вследствие НСД к ним.</w:t>
      </w:r>
    </w:p>
    <w:p w14:paraId="6A64E1C7" w14:textId="77777777" w:rsidR="006322DE" w:rsidRPr="006322DE" w:rsidRDefault="006322DE" w:rsidP="005A6EFA">
      <w:pPr>
        <w:tabs>
          <w:tab w:val="center" w:pos="851"/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5.3.6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Работники Центра должны быть ознакомлены под роспись с документами Центра, устанавливающими порядок обработки персональных данных. </w:t>
      </w:r>
    </w:p>
    <w:p w14:paraId="3B368CF3" w14:textId="77777777" w:rsidR="006322DE" w:rsidRPr="006322DE" w:rsidRDefault="006322DE" w:rsidP="006322DE">
      <w:pPr>
        <w:tabs>
          <w:tab w:val="center" w:pos="993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6CA1135" w14:textId="77777777" w:rsidR="006322DE" w:rsidRPr="006322DE" w:rsidRDefault="006322DE" w:rsidP="006322DE">
      <w:pPr>
        <w:keepNext/>
        <w:keepLines/>
        <w:tabs>
          <w:tab w:val="center" w:pos="993"/>
        </w:tabs>
        <w:spacing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11" w:name="_Toc138241670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6 </w:t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  <w:t>Основные требования к процессам обеспечения информационной безопасности</w:t>
      </w:r>
      <w:bookmarkEnd w:id="11"/>
    </w:p>
    <w:p w14:paraId="0102EA4F" w14:textId="77777777" w:rsidR="006322DE" w:rsidRPr="006322DE" w:rsidRDefault="006322DE" w:rsidP="006322DE">
      <w:pPr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</w:p>
    <w:p w14:paraId="67E39A2F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2853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6.1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Общие положения </w:t>
      </w:r>
    </w:p>
    <w:p w14:paraId="219EF3D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Методическое руководство, разработку конкретных требований по защите информации, согласование выбора средств вычислительной техники и связи, технических и программных средств защиты, организацию работ по выявлению возможностей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предупреждению утечки и нарушения целостности защищаемой информации осуществляют ответственные лица, назначенные приказом директора. </w:t>
      </w:r>
    </w:p>
    <w:p w14:paraId="69FD3A39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5047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6.2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Физическая безопасность и безопасность на рабочем месте </w:t>
      </w:r>
    </w:p>
    <w:p w14:paraId="32AF829C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6.2.1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Защита помещений, </w:t>
      </w:r>
      <w:r w:rsidRPr="006322DE">
        <w:rPr>
          <w:rFonts w:eastAsia="Times New Roman" w:cs="Times New Roman"/>
          <w:sz w:val="24"/>
          <w:szCs w:val="28"/>
          <w:lang w:eastAsia="ru-RU"/>
        </w:rPr>
        <w:t>предназначенных для обработки персональных данных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Центре, заключается в следующем: </w:t>
      </w:r>
    </w:p>
    <w:p w14:paraId="123275B6" w14:textId="77777777" w:rsidR="006322DE" w:rsidRPr="006322DE" w:rsidRDefault="006322DE" w:rsidP="00557C86">
      <w:pPr>
        <w:numPr>
          <w:ilvl w:val="0"/>
          <w:numId w:val="24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22DE">
        <w:rPr>
          <w:rFonts w:eastAsia="Times New Roman" w:cs="Times New Roman"/>
          <w:sz w:val="24"/>
          <w:szCs w:val="24"/>
          <w:lang w:eastAsia="ru-RU"/>
        </w:rPr>
        <w:t>предотвращение доступа посторонних лиц к информации, в помещениях где размещены аппаратные ресурсы;</w:t>
      </w:r>
    </w:p>
    <w:p w14:paraId="34DA9532" w14:textId="77777777" w:rsidR="006322DE" w:rsidRPr="006322DE" w:rsidRDefault="006322DE" w:rsidP="00557C86">
      <w:pPr>
        <w:numPr>
          <w:ilvl w:val="0"/>
          <w:numId w:val="24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разрешительный режим вноса/выноса (ввоза/вывоза) компьютерного оборудования, средств записи и хранения информации.</w:t>
      </w:r>
    </w:p>
    <w:p w14:paraId="409A5CFB" w14:textId="77777777" w:rsidR="006322DE" w:rsidRPr="006322DE" w:rsidRDefault="006322DE" w:rsidP="00557C86">
      <w:pPr>
        <w:tabs>
          <w:tab w:val="center" w:pos="709"/>
          <w:tab w:val="center" w:pos="993"/>
          <w:tab w:val="center" w:pos="1376"/>
          <w:tab w:val="center" w:pos="2682"/>
          <w:tab w:val="center" w:pos="4385"/>
          <w:tab w:val="center" w:pos="6024"/>
          <w:tab w:val="center" w:pos="7621"/>
          <w:tab w:val="right" w:pos="9935"/>
        </w:tabs>
        <w:spacing w:after="0"/>
        <w:ind w:firstLine="426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6.2.2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Определяется перечень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технических средств, находящихся в помещениях, </w:t>
      </w:r>
      <w:r w:rsidRPr="006322DE">
        <w:rPr>
          <w:rFonts w:eastAsia="Times New Roman" w:cs="Times New Roman"/>
          <w:sz w:val="24"/>
          <w:szCs w:val="28"/>
          <w:lang w:eastAsia="ru-RU"/>
        </w:rPr>
        <w:t>предназначенных для обработки персональных данных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CEDDD66" w14:textId="77777777" w:rsidR="006322DE" w:rsidRPr="006322DE" w:rsidRDefault="006322DE" w:rsidP="00557C86">
      <w:pPr>
        <w:tabs>
          <w:tab w:val="center" w:pos="709"/>
          <w:tab w:val="center" w:pos="993"/>
        </w:tabs>
        <w:spacing w:after="0"/>
        <w:ind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6.2.3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 техническим средствам относятся: </w:t>
      </w:r>
    </w:p>
    <w:p w14:paraId="4C53988D" w14:textId="77777777" w:rsidR="006322DE" w:rsidRPr="006322DE" w:rsidRDefault="006322DE" w:rsidP="00557C86">
      <w:pPr>
        <w:numPr>
          <w:ilvl w:val="0"/>
          <w:numId w:val="25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основные средства вычислительной техники, на которых осуществляется обработка и хранение информации ограниченного распространения;</w:t>
      </w:r>
    </w:p>
    <w:p w14:paraId="3E1034DC" w14:textId="77777777" w:rsidR="006322DE" w:rsidRPr="006322DE" w:rsidRDefault="006322DE" w:rsidP="00557C86">
      <w:pPr>
        <w:numPr>
          <w:ilvl w:val="0"/>
          <w:numId w:val="25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сетевое оборудование;</w:t>
      </w:r>
    </w:p>
    <w:p w14:paraId="0EC8BB62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6.2.4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Доступ в помещения, </w:t>
      </w:r>
      <w:r w:rsidRPr="006322DE">
        <w:rPr>
          <w:rFonts w:eastAsia="Times New Roman" w:cs="Times New Roman"/>
          <w:sz w:val="24"/>
          <w:szCs w:val="28"/>
          <w:lang w:eastAsia="ru-RU"/>
        </w:rPr>
        <w:t xml:space="preserve">предназначенные для обработки персональных данных,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сторонних лиц или представителей других организаций возможен только в сопровождении работника Центра. </w:t>
      </w:r>
    </w:p>
    <w:p w14:paraId="45C961D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6.2.5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Пользователи портативных технических средств не должны оставлять техническое оборудование и носители информации без присмотра. </w:t>
      </w:r>
    </w:p>
    <w:p w14:paraId="59BA3FC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6.2.6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Портативные технические средства не должны оставаться за пределами помещения, </w:t>
      </w:r>
      <w:r w:rsidRPr="006322DE">
        <w:rPr>
          <w:rFonts w:eastAsia="Times New Roman" w:cs="Times New Roman"/>
          <w:sz w:val="24"/>
          <w:szCs w:val="28"/>
          <w:lang w:eastAsia="ru-RU"/>
        </w:rPr>
        <w:t xml:space="preserve">предназначенного для обработки персональных данных,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дольше, чем того требует служебная необходимость, если иное не определено руководством Центра. </w:t>
      </w:r>
    </w:p>
    <w:p w14:paraId="592D9F9D" w14:textId="77777777" w:rsidR="006322DE" w:rsidRPr="006322DE" w:rsidRDefault="006322DE" w:rsidP="006322DE">
      <w:pPr>
        <w:tabs>
          <w:tab w:val="center" w:pos="993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46514092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4684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6.3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Безопасность при работе с носителями информации </w:t>
      </w:r>
    </w:p>
    <w:p w14:paraId="3627088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6.3.1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Центре должны соблюдаться меры по безопасной работе с электронными носителями информации с целью контроля их использования, для предотвращения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несанкционированного копирования и разглашения защищаемой информации, внесения изменений или уничтожения указанной информации. </w:t>
      </w:r>
    </w:p>
    <w:p w14:paraId="127E83E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6.3.2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Работники Центра должны использовать электронные носители информации только для выполнения своих служебных обязанностей. Использование электронных носителей информации в иных целях запрещено. </w:t>
      </w:r>
    </w:p>
    <w:p w14:paraId="1A95ECA3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6.3.3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Электронные носители информации должны быть учтены в Центре и переданы путем присвоения каждому носителю инвентаризационного номера.</w:t>
      </w:r>
    </w:p>
    <w:p w14:paraId="04A3EEE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6.3.4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случае кражи или потери электронных носителей информации, а также иных инцидентов, которые могут привести к разглашению защищаемой информации, должны проводиться мероприятия по расследованию указанных инцидентов. </w:t>
      </w:r>
    </w:p>
    <w:p w14:paraId="2010C48C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6.3.5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снятии электронного носителя информации с эксплуатации, все данные, хранящиеся на нем, должны быть гарантированно стерты. </w:t>
      </w:r>
    </w:p>
    <w:p w14:paraId="3E51044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6.3.6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утилизации электронных носителей информации должна быть обеспечена невозможность восстановления записанной на них информации. </w:t>
      </w:r>
    </w:p>
    <w:p w14:paraId="451DF45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6.3.7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Утилизация носителя информации проводится в соответствии с утвержденным порядком. </w:t>
      </w:r>
    </w:p>
    <w:p w14:paraId="293320DF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4122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6.4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Техническое обслуживание оборудования </w:t>
      </w:r>
    </w:p>
    <w:p w14:paraId="2980C322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6.4.1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Технические средства всех систем Центра должны проходить на регулярной основе сервисное обслуживание в соответствии с рекомендациями производителей оборудования. </w:t>
      </w:r>
    </w:p>
    <w:p w14:paraId="4BCACB1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6.4.2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Ремонт и сервисное обслуживание оборудования должны выполняться только квалифицированным персоналом. </w:t>
      </w:r>
    </w:p>
    <w:p w14:paraId="3DDD0B3D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6.4.3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Техническое обслуживание оборудования и систем сторонними организациями не должно приводить к риску нарушения конфиденциальности защищаемой информации. </w:t>
      </w:r>
    </w:p>
    <w:p w14:paraId="6405089C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807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6.5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Взаимодействие с третьими лицами </w:t>
      </w:r>
    </w:p>
    <w:p w14:paraId="302846A1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целях обеспечения информационной безопасности Центра при взаимодействии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с третьими лицами должны выполняться следующие мероприятия: </w:t>
      </w:r>
    </w:p>
    <w:p w14:paraId="142A4EEE" w14:textId="77777777" w:rsidR="006322DE" w:rsidRPr="006322DE" w:rsidRDefault="006322DE" w:rsidP="00E1670C">
      <w:pPr>
        <w:numPr>
          <w:ilvl w:val="0"/>
          <w:numId w:val="26"/>
        </w:numPr>
        <w:tabs>
          <w:tab w:val="left" w:pos="284"/>
        </w:tabs>
        <w:spacing w:after="0" w:line="388" w:lineRule="auto"/>
        <w:ind w:left="0" w:right="11" w:firstLine="284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контроль за действиями третьих лиц.</w:t>
      </w:r>
    </w:p>
    <w:p w14:paraId="3622BC08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065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6.6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Антивирусная защита </w:t>
      </w:r>
    </w:p>
    <w:p w14:paraId="6D9441E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6.6.1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целях предупреждения, обнаружения и устранения вредоносных программ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в Центре на постоянной основе должны использоваться средства антивирусной защиты. </w:t>
      </w:r>
    </w:p>
    <w:p w14:paraId="6BB0B08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6.6.2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Обязательному антивирусному контролю должна подлежать любая информация (текстовые файлы любых форматов, файлы данных, исполняемые файлы), получаемая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передаваемая по телекоммуникационным каналам, а также информация, хранимая на подключаемых съемных носителях, при непосредственном обращении к ней. </w:t>
      </w:r>
    </w:p>
    <w:p w14:paraId="74701542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6.6.3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Сигнатурные базы вредоносного программного обеспечения и антивирусные средства защиты должны регулярно обновляться. </w:t>
      </w:r>
    </w:p>
    <w:p w14:paraId="0AEC817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6.6.4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Пользователи информационных систем Центра не должны иметь возможность получения доступа к конфигурации антивирусного средства защиты или его отключения. </w:t>
      </w:r>
    </w:p>
    <w:p w14:paraId="2E2E4DED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4501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6.7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Контроль доступа к сторонним информационным системам </w:t>
      </w:r>
    </w:p>
    <w:p w14:paraId="4170455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6.7.1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Все работники Центра, допущенные к работе со сторонними информационными системами несут персональную ответственность за нарушения установленного порядка обработки информации, правил хранения, использования и передачи, находящихся в их распоряжении защищаемых ресурсов системы. </w:t>
      </w:r>
    </w:p>
    <w:p w14:paraId="0B208541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6.7.2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Уровень полномочий пользователя в информационной системе Центра должен определяться в соответствии с его должностными обязанностями и производственной необходимостью. </w:t>
      </w:r>
    </w:p>
    <w:p w14:paraId="79A4CB01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778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6.8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Идентификация и аутентификация </w:t>
      </w:r>
    </w:p>
    <w:p w14:paraId="420CCEA3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6.8.1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Доступ пользователей к сторонним информационным системам должен предоставляться только после успешного завершения процедур идентификации, аутентификации и авторизации.</w:t>
      </w:r>
      <w:r w:rsidRPr="006322DE">
        <w:rPr>
          <w:rFonts w:eastAsia="Calibri" w:cs="Times New Roman"/>
          <w:color w:val="000000"/>
          <w:sz w:val="24"/>
          <w:szCs w:val="24"/>
          <w:lang w:eastAsia="ru-RU"/>
        </w:rPr>
        <w:t xml:space="preserve"> </w:t>
      </w:r>
    </w:p>
    <w:p w14:paraId="0060250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6.8.2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Получение пользователем имени в системе и парольной информации, которые обеспечивают доступ пользователя к ресурсам системы, должно осуществляться по представлению руководителей структурных подразделений. </w:t>
      </w:r>
    </w:p>
    <w:p w14:paraId="0378260E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  <w:tab w:val="center" w:pos="2993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6.9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Безопасность пароля </w:t>
      </w:r>
    </w:p>
    <w:p w14:paraId="33588B4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6.9.1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целью обеспечения защиты от несанкционированного доступа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к аппаратным ресурсам устанавливаются требования к выбору парольной информации, обеспечивающие достаточную степень стойкости паролей. </w:t>
      </w:r>
    </w:p>
    <w:p w14:paraId="66E400BD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6.9.2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обеспечения конфиденциальности парольной информации пользователю запрещается хранить значения своих паролей на бумажном носителе в открытом виде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и в свободном доступе. </w:t>
      </w:r>
    </w:p>
    <w:p w14:paraId="53FD336E" w14:textId="0B1007AD" w:rsidR="006322DE" w:rsidRPr="006322DE" w:rsidRDefault="006322DE" w:rsidP="00E1670C">
      <w:pPr>
        <w:tabs>
          <w:tab w:val="center" w:pos="993"/>
          <w:tab w:val="center" w:pos="1759"/>
          <w:tab w:val="center" w:pos="3447"/>
          <w:tab w:val="center" w:pos="5606"/>
          <w:tab w:val="center" w:pos="7668"/>
          <w:tab w:val="right" w:pos="9935"/>
        </w:tabs>
        <w:spacing w:after="0"/>
        <w:ind w:right="-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Calibri" w:cs="Times New Roman"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6.9.3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="00E1670C">
        <w:rPr>
          <w:rFonts w:eastAsia="Arial" w:cs="Times New Roman"/>
          <w:color w:val="000000"/>
          <w:sz w:val="24"/>
          <w:szCs w:val="24"/>
          <w:lang w:eastAsia="ru-RU"/>
        </w:rPr>
        <w:t xml:space="preserve"> 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обеспечения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конфиденциальности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парольной информации пользователям </w:t>
      </w:r>
      <w:r w:rsidR="00E1670C">
        <w:rPr>
          <w:rFonts w:eastAsia="Times New Roman" w:cs="Times New Roman"/>
          <w:color w:val="000000"/>
          <w:sz w:val="24"/>
          <w:szCs w:val="24"/>
          <w:lang w:eastAsia="ru-RU"/>
        </w:rPr>
        <w:t>з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апрещается передавать значения своих паролей третьим лицам. </w:t>
      </w:r>
    </w:p>
    <w:p w14:paraId="33AAE02C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6.9.4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вводе пароля пользователем для доступа к информационной системе должно исключаться отображение парольной информации на экране монитора в открытом виде. </w:t>
      </w:r>
    </w:p>
    <w:p w14:paraId="3D66D053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6.10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Использование СКЗИ </w:t>
      </w:r>
    </w:p>
    <w:p w14:paraId="2C52DFEA" w14:textId="2F58C50B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6.10.1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Решение об использовании СКЗИ в интересах защиты информационных ресурсов принимается руководством Центра в соответствии с</w:t>
      </w:r>
      <w:r w:rsidR="00C04A9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законодательством Российской Федерации. </w:t>
      </w:r>
    </w:p>
    <w:p w14:paraId="0264CCBC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6.10.2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эксплуатации СКЗИ и ключевой информации все сотрудники Центра должны выполнять требования нормативных правовых актов, по обеспечению безопасности использования СКЗИ, а также эксплуатационной документации производителя СКЗИ. </w:t>
      </w:r>
    </w:p>
    <w:p w14:paraId="700EE8AA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  <w:tab w:val="center" w:pos="3824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6.11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Безопасность информационной сети </w:t>
      </w:r>
    </w:p>
    <w:p w14:paraId="0700AD96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6.11.1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Установление надлежащего контроля в отношении локальной вычислительной сети и всех внешних информационных коммуникаций для обеспечения защиты данных и защиты информационных систем, используемых Центром, от НСД. </w:t>
      </w:r>
    </w:p>
    <w:p w14:paraId="40100638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6.11.2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Должны быть определены цели использования сети Интернет и требования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к процедуре использования ресурсов сети Интернет. Использование сети Интернет работников в личных целях должно быть строго запрещено. </w:t>
      </w:r>
    </w:p>
    <w:p w14:paraId="41CB6B0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6.11.3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Доступ к информационным сервисам сети Интернет предоставляется работникам только в случае производственной необходимости. </w:t>
      </w:r>
    </w:p>
    <w:p w14:paraId="33D6FAB0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  <w:tab w:val="center" w:pos="4655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6.12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Использование корпоративной электронной почты </w:t>
      </w:r>
    </w:p>
    <w:p w14:paraId="595BFC6A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6.12.1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Система корпоративной электронной почты должна использоваться в Центре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с целью организации обмена электронными сообщениями между работниками, а также между работниками Центра и внешними абонентами. </w:t>
      </w:r>
    </w:p>
    <w:p w14:paraId="38EF5D7A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6.12.2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Центре должны быть четко определены требования к использованию системы корпоративной электронной почты. </w:t>
      </w:r>
    </w:p>
    <w:p w14:paraId="51E1EB89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6.12.3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Центре должно быть установлено специальное программное обеспечение, осуществляющее контроль всех входящих сообщений на наличие вредоносного программного обеспечения. </w:t>
      </w:r>
    </w:p>
    <w:p w14:paraId="6315B4EB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6.12.4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Центре должны быть предусмотрены механизмы архивирования и резервного копирования корпоративной электронной почты в автоматическом режиме. </w:t>
      </w:r>
    </w:p>
    <w:p w14:paraId="52CA8685" w14:textId="77777777" w:rsidR="006322DE" w:rsidRPr="006322DE" w:rsidRDefault="006322DE" w:rsidP="006322DE">
      <w:pPr>
        <w:keepNext/>
        <w:keepLines/>
        <w:tabs>
          <w:tab w:val="center" w:pos="993"/>
          <w:tab w:val="center" w:pos="1346"/>
          <w:tab w:val="center" w:pos="4556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6.13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Резервное копирование и восстановление данных </w:t>
      </w:r>
    </w:p>
    <w:p w14:paraId="3E976C6A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6.13.1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Осуществление резервного копирования для: </w:t>
      </w:r>
    </w:p>
    <w:p w14:paraId="5226FF04" w14:textId="70646F62" w:rsidR="006322DE" w:rsidRPr="006322DE" w:rsidRDefault="00E1670C" w:rsidP="00285909">
      <w:pPr>
        <w:numPr>
          <w:ilvl w:val="0"/>
          <w:numId w:val="27"/>
        </w:numPr>
        <w:tabs>
          <w:tab w:val="center" w:pos="993"/>
        </w:tabs>
        <w:spacing w:after="0" w:line="388" w:lineRule="auto"/>
        <w:ind w:left="709" w:right="11" w:hanging="14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6322DE" w:rsidRPr="006322DE">
        <w:rPr>
          <w:rFonts w:eastAsia="Times New Roman" w:cs="Times New Roman"/>
          <w:color w:val="000000"/>
          <w:sz w:val="24"/>
          <w:szCs w:val="24"/>
          <w:lang w:eastAsia="ru-RU"/>
        </w:rPr>
        <w:t>рабочих данных.</w:t>
      </w:r>
    </w:p>
    <w:p w14:paraId="3D12147F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6.13.2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Резервное копирование должно осуществляться в автоматическом режиме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с применением специализированного программно-аппаратного комплекса. </w:t>
      </w:r>
    </w:p>
    <w:p w14:paraId="79A91005" w14:textId="77777777" w:rsidR="006322DE" w:rsidRPr="006322DE" w:rsidRDefault="006322DE" w:rsidP="006322DE">
      <w:pPr>
        <w:keepNext/>
        <w:keepLines/>
        <w:tabs>
          <w:tab w:val="center" w:pos="993"/>
        </w:tabs>
        <w:spacing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12" w:name="_Toc138241671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7 Основные требования к процессам управления информационной безопасностью</w:t>
      </w:r>
      <w:bookmarkEnd w:id="12"/>
    </w:p>
    <w:p w14:paraId="65D87F62" w14:textId="77777777" w:rsidR="006322DE" w:rsidRPr="006322DE" w:rsidRDefault="006322DE" w:rsidP="006322DE">
      <w:pPr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</w:p>
    <w:p w14:paraId="3D9BBE46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148"/>
        </w:tabs>
        <w:spacing w:after="0"/>
        <w:jc w:val="both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7.1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Управление рисками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1ADF5DF2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22DE">
        <w:rPr>
          <w:rFonts w:eastAsia="Times New Roman" w:cs="Times New Roman"/>
          <w:sz w:val="24"/>
          <w:szCs w:val="24"/>
          <w:lang w:eastAsia="ru-RU"/>
        </w:rPr>
        <w:t>7.1.1</w:t>
      </w:r>
      <w:r w:rsidRPr="006322DE">
        <w:rPr>
          <w:rFonts w:eastAsia="Arial" w:cs="Times New Roman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sz w:val="24"/>
          <w:szCs w:val="24"/>
          <w:lang w:eastAsia="ru-RU"/>
        </w:rPr>
        <w:t>Основой оценки рисков должна быть оценка условий и факторов, которые могут стать причиной нарушения свойств целостности и доступности аппаратных ресурсов.</w:t>
      </w:r>
    </w:p>
    <w:p w14:paraId="0623D09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sz w:val="24"/>
          <w:szCs w:val="24"/>
          <w:lang w:eastAsia="ru-RU"/>
        </w:rPr>
      </w:pPr>
      <w:r w:rsidRPr="006322DE">
        <w:rPr>
          <w:rFonts w:eastAsia="Times New Roman" w:cs="Times New Roman"/>
          <w:sz w:val="24"/>
          <w:szCs w:val="24"/>
          <w:lang w:eastAsia="ru-RU"/>
        </w:rPr>
        <w:lastRenderedPageBreak/>
        <w:t>7.1.2</w:t>
      </w:r>
      <w:r w:rsidRPr="006322DE">
        <w:rPr>
          <w:rFonts w:eastAsia="Arial" w:cs="Times New Roman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sz w:val="24"/>
          <w:szCs w:val="24"/>
          <w:lang w:eastAsia="ru-RU"/>
        </w:rPr>
        <w:t xml:space="preserve">Результатом проведения анализа рисков должен быть комплекс мер, направленных на снижение возможного негативного влияния при реализации той или иной угрозы и обеспечивающих достаточный уровень защищенности аппаратных ресурсов. </w:t>
      </w:r>
    </w:p>
    <w:p w14:paraId="27057211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5136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7.2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Управление инцидентами информационной безопасности </w:t>
      </w:r>
    </w:p>
    <w:p w14:paraId="16F5C7C7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7.2.1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обеспечения эффективного разрешения инцидентов информационной безопасности в Центре, минимизации потерь и уменьшения риска возникновения повторных инцидентов, должно осуществляться эффективное управление инцидентами информационной безопасности. </w:t>
      </w:r>
    </w:p>
    <w:p w14:paraId="6DFDC959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7.2.2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отношении каждого произошедшего инцидента должен выполняться его анализ и разработка эффективных мер реагирования на данный инцидент. </w:t>
      </w:r>
    </w:p>
    <w:p w14:paraId="3C22540B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5362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7.3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Мониторинг текущего уровня информационной безопасности </w:t>
      </w:r>
    </w:p>
    <w:p w14:paraId="0BFEF574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7.3.1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Процесс мониторинга системы обеспечения информационной безопасности должен включать в себя контроль организационных и технических защитных мер. </w:t>
      </w:r>
    </w:p>
    <w:p w14:paraId="4F1B133E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7.3.2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проведении контрольных мероприятий, связанных с оценкой функционирования защитных мер, уполномоченные работники должны придерживаться следующих принципов: </w:t>
      </w:r>
    </w:p>
    <w:p w14:paraId="5CBE22E3" w14:textId="77777777" w:rsidR="006322DE" w:rsidRPr="006322DE" w:rsidRDefault="006322DE" w:rsidP="00C04A98">
      <w:pPr>
        <w:numPr>
          <w:ilvl w:val="0"/>
          <w:numId w:val="28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не нарушать функционирование текущей деятельности Центра;</w:t>
      </w:r>
    </w:p>
    <w:p w14:paraId="054D57DA" w14:textId="77777777" w:rsidR="006322DE" w:rsidRPr="006322DE" w:rsidRDefault="006322DE" w:rsidP="00C04A98">
      <w:pPr>
        <w:numPr>
          <w:ilvl w:val="0"/>
          <w:numId w:val="28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действовать в соответствии с внутренними документами по информационной безопасности;</w:t>
      </w:r>
    </w:p>
    <w:p w14:paraId="03300391" w14:textId="77777777" w:rsidR="006322DE" w:rsidRPr="006322DE" w:rsidRDefault="006322DE" w:rsidP="00C04A98">
      <w:pPr>
        <w:numPr>
          <w:ilvl w:val="0"/>
          <w:numId w:val="28"/>
        </w:numPr>
        <w:tabs>
          <w:tab w:val="center" w:pos="709"/>
        </w:tabs>
        <w:spacing w:after="0"/>
        <w:ind w:left="0" w:right="11" w:firstLine="426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не скрывать факты выявленных инцидентов и нарушений требований информационной безопасности.</w:t>
      </w:r>
    </w:p>
    <w:p w14:paraId="64057C15" w14:textId="77777777" w:rsidR="006322DE" w:rsidRPr="006322DE" w:rsidRDefault="006322DE" w:rsidP="006322DE">
      <w:pPr>
        <w:keepNext/>
        <w:keepLines/>
        <w:tabs>
          <w:tab w:val="center" w:pos="993"/>
          <w:tab w:val="center" w:pos="1286"/>
          <w:tab w:val="center" w:pos="3319"/>
        </w:tabs>
        <w:spacing w:after="0"/>
        <w:outlineLvl w:val="2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>7.4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Arial" w:cs="Times New Roman"/>
          <w:b/>
          <w:color w:val="000000"/>
          <w:sz w:val="24"/>
          <w:szCs w:val="24"/>
          <w:lang w:eastAsia="ru-RU"/>
        </w:rPr>
        <w:tab/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Управление персоналом </w:t>
      </w:r>
    </w:p>
    <w:p w14:paraId="41762A7E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7.4.1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Организация такого процесса управления персоналом, который обеспечит доверительное отношение к работникам, а также организует комплексное противодействие угрозам информационной безопасности, исходящим от персонала Центра. </w:t>
      </w:r>
    </w:p>
    <w:p w14:paraId="6D48EDBA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7.4.2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Выполнение обязательных проверок при приеме новых работников на работу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br/>
        <w:t xml:space="preserve">с точки зрения достоверности, сообщаемых ими данных и с позиции оценки их профессиональных навыков. </w:t>
      </w:r>
    </w:p>
    <w:p w14:paraId="21D4DD20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7.4.3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Организация работы в направлении повышения осведомленности и обучения в области информационной безопасности. </w:t>
      </w:r>
    </w:p>
    <w:p w14:paraId="7E33E578" w14:textId="77777777" w:rsidR="006322DE" w:rsidRPr="006322DE" w:rsidRDefault="006322DE" w:rsidP="006322DE">
      <w:pPr>
        <w:tabs>
          <w:tab w:val="center" w:pos="993"/>
        </w:tabs>
        <w:spacing w:after="0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27F72C6C" w14:textId="77777777" w:rsidR="006322DE" w:rsidRPr="006322DE" w:rsidRDefault="006322DE" w:rsidP="006322DE">
      <w:pPr>
        <w:keepNext/>
        <w:keepLines/>
        <w:tabs>
          <w:tab w:val="center" w:pos="993"/>
          <w:tab w:val="center" w:pos="2477"/>
        </w:tabs>
        <w:spacing w:after="0"/>
        <w:jc w:val="center"/>
        <w:outlineLvl w:val="0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bookmarkStart w:id="13" w:name="_Toc138241672"/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8 </w:t>
      </w:r>
      <w:r w:rsidRPr="006322DE">
        <w:rPr>
          <w:rFonts w:eastAsia="Times New Roman" w:cs="Times New Roman"/>
          <w:b/>
          <w:color w:val="000000"/>
          <w:sz w:val="24"/>
          <w:szCs w:val="24"/>
          <w:lang w:eastAsia="ru-RU"/>
        </w:rPr>
        <w:tab/>
        <w:t>Заключение</w:t>
      </w:r>
      <w:bookmarkEnd w:id="13"/>
    </w:p>
    <w:p w14:paraId="50700094" w14:textId="77777777" w:rsidR="006322DE" w:rsidRPr="006322DE" w:rsidRDefault="006322DE" w:rsidP="006322DE">
      <w:pPr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</w:p>
    <w:p w14:paraId="73D30355" w14:textId="77777777" w:rsidR="006322DE" w:rsidRPr="006322DE" w:rsidRDefault="006322DE" w:rsidP="006322DE">
      <w:pPr>
        <w:spacing w:after="0"/>
        <w:jc w:val="both"/>
        <w:rPr>
          <w:rFonts w:eastAsia="Times New Roman" w:cs="Times New Roman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szCs w:val="24"/>
          <w:lang w:eastAsia="ru-RU"/>
        </w:rPr>
        <w:t>8.1</w:t>
      </w:r>
      <w:r w:rsidRPr="006322DE">
        <w:rPr>
          <w:rFonts w:eastAsia="Arial" w:cs="Times New Roman"/>
          <w:color w:val="000000"/>
          <w:sz w:val="24"/>
          <w:szCs w:val="24"/>
          <w:lang w:eastAsia="ru-RU"/>
        </w:rPr>
        <w:t xml:space="preserve"> </w:t>
      </w:r>
      <w:r w:rsidRPr="006322DE">
        <w:rPr>
          <w:rFonts w:eastAsia="Times New Roman" w:cs="Times New Roman"/>
          <w:color w:val="000000"/>
          <w:sz w:val="24"/>
          <w:lang w:eastAsia="ru-RU"/>
        </w:rPr>
        <w:t>Настоящая Политика является внутренним документом Центра, общедоступной и подлежит размещению на официальном сайте.</w:t>
      </w:r>
    </w:p>
    <w:p w14:paraId="0133BE5B" w14:textId="77777777" w:rsidR="006322DE" w:rsidRPr="006322DE" w:rsidRDefault="006322DE" w:rsidP="006322DE">
      <w:pPr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 xml:space="preserve">8.2. Настоящая Политика подлежит изменению, дополнению в случае появления новых законодательных актов и специальных нормативных документов по обработке </w:t>
      </w:r>
      <w:r w:rsidRPr="006322DE">
        <w:rPr>
          <w:rFonts w:eastAsia="Times New Roman" w:cs="Times New Roman"/>
          <w:color w:val="000000"/>
          <w:sz w:val="24"/>
          <w:lang w:eastAsia="ru-RU"/>
        </w:rPr>
        <w:br/>
        <w:t>и защите персональных данных.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всегда находится на сайте Центра.</w:t>
      </w:r>
    </w:p>
    <w:p w14:paraId="391A60E2" w14:textId="77777777" w:rsidR="006322DE" w:rsidRPr="006322DE" w:rsidRDefault="006322DE" w:rsidP="006322DE">
      <w:pPr>
        <w:spacing w:after="0"/>
        <w:jc w:val="both"/>
        <w:rPr>
          <w:rFonts w:eastAsia="Times New Roman" w:cs="Times New Roman"/>
          <w:color w:val="000000"/>
          <w:sz w:val="24"/>
          <w:lang w:eastAsia="ru-RU"/>
        </w:rPr>
      </w:pPr>
      <w:r w:rsidRPr="006322DE">
        <w:rPr>
          <w:rFonts w:eastAsia="Times New Roman" w:cs="Times New Roman"/>
          <w:color w:val="000000"/>
          <w:sz w:val="24"/>
          <w:lang w:eastAsia="ru-RU"/>
        </w:rPr>
        <w:t>8.3. Контроль исполнения требований настоящей Политики осуществляется ответственным лицом за обеспечение безопасности персональных данных.</w:t>
      </w:r>
    </w:p>
    <w:p w14:paraId="44037DF1" w14:textId="77777777" w:rsidR="006322DE" w:rsidRPr="006322DE" w:rsidRDefault="006322DE" w:rsidP="006322DE">
      <w:pPr>
        <w:tabs>
          <w:tab w:val="center" w:pos="993"/>
        </w:tabs>
        <w:spacing w:after="0"/>
        <w:ind w:right="11"/>
        <w:jc w:val="both"/>
        <w:rPr>
          <w:rFonts w:eastAsia="Times New Roman" w:cs="Times New Roman"/>
          <w:color w:val="000000"/>
          <w:sz w:val="24"/>
          <w:lang w:eastAsia="ru-RU"/>
        </w:rPr>
      </w:pPr>
    </w:p>
    <w:p w14:paraId="55036290" w14:textId="77777777" w:rsidR="006322DE" w:rsidRPr="006322DE" w:rsidRDefault="006322DE" w:rsidP="006322DE">
      <w:pPr>
        <w:spacing w:after="0" w:line="388" w:lineRule="auto"/>
        <w:jc w:val="both"/>
        <w:rPr>
          <w:rFonts w:eastAsia="Times New Roman" w:cs="Times New Roman"/>
          <w:color w:val="000000"/>
          <w:sz w:val="24"/>
          <w:lang w:eastAsia="ru-RU"/>
        </w:rPr>
      </w:pPr>
    </w:p>
    <w:p w14:paraId="7DE90A3F" w14:textId="7F6F94EE" w:rsidR="00F12C76" w:rsidRDefault="00F12C76" w:rsidP="00915598">
      <w:pPr>
        <w:spacing w:after="0"/>
        <w:jc w:val="both"/>
      </w:pPr>
    </w:p>
    <w:p w14:paraId="76B171CF" w14:textId="1067FC13" w:rsidR="00915598" w:rsidRDefault="00915598" w:rsidP="00915598">
      <w:pPr>
        <w:spacing w:after="0"/>
        <w:jc w:val="both"/>
      </w:pPr>
    </w:p>
    <w:p w14:paraId="003E31B5" w14:textId="6D05A732" w:rsidR="00915598" w:rsidRDefault="00915598" w:rsidP="00915598">
      <w:pPr>
        <w:spacing w:after="0"/>
        <w:jc w:val="both"/>
      </w:pPr>
    </w:p>
    <w:sectPr w:rsidR="00915598" w:rsidSect="00B41BDB">
      <w:footerReference w:type="even" r:id="rId16"/>
      <w:footerReference w:type="default" r:id="rId17"/>
      <w:footerReference w:type="first" r:id="rId18"/>
      <w:type w:val="continuous"/>
      <w:pgSz w:w="11899" w:h="16838"/>
      <w:pgMar w:top="1134" w:right="850" w:bottom="1134" w:left="1701" w:header="720" w:footer="61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1AA00" w14:textId="77777777" w:rsidR="004E7B25" w:rsidRDefault="004E7B25">
      <w:pPr>
        <w:spacing w:after="0"/>
      </w:pPr>
      <w:r>
        <w:separator/>
      </w:r>
    </w:p>
  </w:endnote>
  <w:endnote w:type="continuationSeparator" w:id="0">
    <w:p w14:paraId="2622ADC9" w14:textId="77777777" w:rsidR="004E7B25" w:rsidRDefault="004E7B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EF08" w14:textId="77777777" w:rsidR="004E7B25" w:rsidRDefault="004E7B25">
    <w:pPr>
      <w:spacing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FD99F" w14:textId="77777777" w:rsidR="004E7B25" w:rsidRDefault="004E7B25">
    <w:pPr>
      <w:spacing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29599D" w14:textId="77777777" w:rsidR="004E7B25" w:rsidRDefault="004E7B25">
    <w:pPr>
      <w:spacing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71FD9" w14:textId="77777777" w:rsidR="004E7B25" w:rsidRDefault="004E7B25">
    <w:pPr>
      <w:spacing w:after="0" w:line="259" w:lineRule="auto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Pr="00073E8E">
      <w:rPr>
        <w:noProof/>
        <w:sz w:val="22"/>
      </w:rPr>
      <w:t>18</w:t>
    </w:r>
    <w:r>
      <w:rPr>
        <w:sz w:val="22"/>
      </w:rPr>
      <w:fldChar w:fldCharType="end"/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B6D87" w14:textId="77777777" w:rsidR="004E7B25" w:rsidRDefault="004E7B25">
    <w:pPr>
      <w:spacing w:after="0" w:line="259" w:lineRule="auto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376E15" w:rsidRPr="00376E15">
      <w:rPr>
        <w:noProof/>
        <w:sz w:val="22"/>
      </w:rPr>
      <w:t>14</w:t>
    </w:r>
    <w:r>
      <w:rPr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55838" w14:textId="77777777" w:rsidR="004E7B25" w:rsidRDefault="004E7B25">
    <w:pPr>
      <w:spacing w:after="0" w:line="259" w:lineRule="auto"/>
      <w:jc w:val="center"/>
    </w:pPr>
    <w:r>
      <w:rPr>
        <w:sz w:val="24"/>
      </w:rPr>
      <w:fldChar w:fldCharType="begin"/>
    </w:r>
    <w:r>
      <w:instrText xml:space="preserve"> PAGE   \* MERGEFORMAT </w:instrText>
    </w:r>
    <w:r>
      <w:rPr>
        <w:sz w:val="24"/>
      </w:rPr>
      <w:fldChar w:fldCharType="separate"/>
    </w:r>
    <w:r w:rsidR="00376E15" w:rsidRPr="00376E15">
      <w:rPr>
        <w:noProof/>
        <w:sz w:val="22"/>
      </w:rPr>
      <w:t>2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5CF89" w14:textId="77777777" w:rsidR="004E7B25" w:rsidRDefault="004E7B25">
      <w:pPr>
        <w:spacing w:after="0"/>
      </w:pPr>
      <w:r>
        <w:separator/>
      </w:r>
    </w:p>
  </w:footnote>
  <w:footnote w:type="continuationSeparator" w:id="0">
    <w:p w14:paraId="70E6F209" w14:textId="77777777" w:rsidR="004E7B25" w:rsidRDefault="004E7B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52F2D"/>
    <w:multiLevelType w:val="hybridMultilevel"/>
    <w:tmpl w:val="41B07F0A"/>
    <w:lvl w:ilvl="0" w:tplc="DA0A5DF0">
      <w:start w:val="1"/>
      <w:numFmt w:val="bullet"/>
      <w:lvlText w:val=""/>
      <w:lvlJc w:val="left"/>
      <w:pPr>
        <w:ind w:left="55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CE8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8AE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46D0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09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001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2F2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E2C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CC77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AB7709"/>
    <w:multiLevelType w:val="hybridMultilevel"/>
    <w:tmpl w:val="EEEA41D0"/>
    <w:lvl w:ilvl="0" w:tplc="DA0A5DF0">
      <w:start w:val="1"/>
      <w:numFmt w:val="bullet"/>
      <w:lvlText w:val=""/>
      <w:lvlJc w:val="left"/>
      <w:pPr>
        <w:ind w:left="55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A0D6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E54F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2D6B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6BE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F9D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87AA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701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4CEF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B44F5"/>
    <w:multiLevelType w:val="hybridMultilevel"/>
    <w:tmpl w:val="370AE356"/>
    <w:lvl w:ilvl="0" w:tplc="DA0A5DF0">
      <w:start w:val="1"/>
      <w:numFmt w:val="bullet"/>
      <w:lvlText w:val=""/>
      <w:lvlJc w:val="left"/>
      <w:pPr>
        <w:ind w:left="113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2281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2976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2B9A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D8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840B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2AD9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80EC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C72F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A2AB8"/>
    <w:multiLevelType w:val="hybridMultilevel"/>
    <w:tmpl w:val="460A642A"/>
    <w:lvl w:ilvl="0" w:tplc="DA0A5D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5C07F3A"/>
    <w:multiLevelType w:val="multilevel"/>
    <w:tmpl w:val="73DAD0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603D10"/>
    <w:multiLevelType w:val="multilevel"/>
    <w:tmpl w:val="8DAEB6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685FA7"/>
    <w:multiLevelType w:val="hybridMultilevel"/>
    <w:tmpl w:val="95926E82"/>
    <w:lvl w:ilvl="0" w:tplc="EF78678C">
      <w:start w:val="1"/>
      <w:numFmt w:val="bullet"/>
      <w:lvlText w:val="–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9C4AD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07CD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4445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CB08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0C4E9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FE670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4C3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8C5B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8F91067"/>
    <w:multiLevelType w:val="hybridMultilevel"/>
    <w:tmpl w:val="CCCC4528"/>
    <w:lvl w:ilvl="0" w:tplc="DA0A5DF0">
      <w:start w:val="1"/>
      <w:numFmt w:val="bullet"/>
      <w:lvlText w:val=""/>
      <w:lvlJc w:val="left"/>
      <w:pPr>
        <w:ind w:left="55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CE8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8AE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46D0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09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001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2F2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E2C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CC77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8A4B72"/>
    <w:multiLevelType w:val="multilevel"/>
    <w:tmpl w:val="29E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B51CF"/>
    <w:multiLevelType w:val="hybridMultilevel"/>
    <w:tmpl w:val="6C488322"/>
    <w:lvl w:ilvl="0" w:tplc="0F9C218E">
      <w:start w:val="16"/>
      <w:numFmt w:val="decimal"/>
      <w:lvlText w:val="%1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DFC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A83D1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E588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72481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E6CD2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C24D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6205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A028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2954E0B"/>
    <w:multiLevelType w:val="multilevel"/>
    <w:tmpl w:val="9DE6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F209AD"/>
    <w:multiLevelType w:val="hybridMultilevel"/>
    <w:tmpl w:val="A1E44076"/>
    <w:lvl w:ilvl="0" w:tplc="42E6EF80">
      <w:start w:val="1"/>
      <w:numFmt w:val="bullet"/>
      <w:lvlText w:val="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4FF3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AC1A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6CD5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085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092B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4224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00D6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2ECF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D773468"/>
    <w:multiLevelType w:val="hybridMultilevel"/>
    <w:tmpl w:val="823E289C"/>
    <w:lvl w:ilvl="0" w:tplc="6F9C3EB8">
      <w:start w:val="1"/>
      <w:numFmt w:val="bullet"/>
      <w:lvlText w:val="–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7EFF4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22A1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BC223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A2C45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565A6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31BA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B461D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0DBF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152812"/>
    <w:multiLevelType w:val="multilevel"/>
    <w:tmpl w:val="FED0315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0B13F9"/>
    <w:multiLevelType w:val="hybridMultilevel"/>
    <w:tmpl w:val="F37EAA36"/>
    <w:lvl w:ilvl="0" w:tplc="7CAAECEA">
      <w:start w:val="1"/>
      <w:numFmt w:val="bullet"/>
      <w:lvlText w:val=""/>
      <w:lvlJc w:val="left"/>
      <w:pPr>
        <w:ind w:left="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A0D6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3E54F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2D6B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26BE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32F9D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87AA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7A701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54CEF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AE2CF4"/>
    <w:multiLevelType w:val="hybridMultilevel"/>
    <w:tmpl w:val="9AD8C600"/>
    <w:lvl w:ilvl="0" w:tplc="DA0A5DF0">
      <w:start w:val="1"/>
      <w:numFmt w:val="bullet"/>
      <w:lvlText w:val=""/>
      <w:lvlJc w:val="left"/>
      <w:pPr>
        <w:ind w:left="156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0B5E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A672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EF74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AC80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250C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090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0CC3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2FED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41274"/>
    <w:multiLevelType w:val="hybridMultilevel"/>
    <w:tmpl w:val="4D6A4E2C"/>
    <w:lvl w:ilvl="0" w:tplc="578045D6">
      <w:start w:val="1"/>
      <w:numFmt w:val="bullet"/>
      <w:lvlText w:val="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8A26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EDD6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0DDE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4547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21CC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20AA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22E5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8FE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A556FF"/>
    <w:multiLevelType w:val="hybridMultilevel"/>
    <w:tmpl w:val="63D2EEE2"/>
    <w:lvl w:ilvl="0" w:tplc="EB3615A2">
      <w:start w:val="1"/>
      <w:numFmt w:val="bullet"/>
      <w:lvlText w:val=""/>
      <w:lvlJc w:val="left"/>
      <w:pPr>
        <w:ind w:left="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1CD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0B6C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0D64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E8B9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A85F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693B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842E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4EE9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E06E26"/>
    <w:multiLevelType w:val="hybridMultilevel"/>
    <w:tmpl w:val="0B7E376A"/>
    <w:lvl w:ilvl="0" w:tplc="6520001A">
      <w:start w:val="1"/>
      <w:numFmt w:val="decimal"/>
      <w:lvlText w:val="%1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0030B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6C44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8105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EE2C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03C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C751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C926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4E17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B15BF0"/>
    <w:multiLevelType w:val="hybridMultilevel"/>
    <w:tmpl w:val="A95255B4"/>
    <w:lvl w:ilvl="0" w:tplc="3C6E9AFC">
      <w:start w:val="1"/>
      <w:numFmt w:val="bullet"/>
      <w:lvlText w:val="–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2107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A0C8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4900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A438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44081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E493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4E1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601D1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DF20CA0"/>
    <w:multiLevelType w:val="hybridMultilevel"/>
    <w:tmpl w:val="17A68632"/>
    <w:lvl w:ilvl="0" w:tplc="B14AD092">
      <w:start w:val="1"/>
      <w:numFmt w:val="bullet"/>
      <w:lvlText w:val=""/>
      <w:lvlJc w:val="left"/>
      <w:pPr>
        <w:ind w:left="11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32281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2976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F2B9A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D8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E840B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2AD9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080EC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AC72F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636E0A"/>
    <w:multiLevelType w:val="hybridMultilevel"/>
    <w:tmpl w:val="638421E2"/>
    <w:lvl w:ilvl="0" w:tplc="DA0A5DF0">
      <w:start w:val="1"/>
      <w:numFmt w:val="bullet"/>
      <w:lvlText w:val=""/>
      <w:lvlJc w:val="left"/>
      <w:pPr>
        <w:ind w:left="55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1CD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0B6C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50D64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4E8B9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8A85F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693B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842E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4EE9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EF1694"/>
    <w:multiLevelType w:val="hybridMultilevel"/>
    <w:tmpl w:val="E0942C70"/>
    <w:lvl w:ilvl="0" w:tplc="DA0A5D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5B4570"/>
    <w:multiLevelType w:val="hybridMultilevel"/>
    <w:tmpl w:val="4282F048"/>
    <w:lvl w:ilvl="0" w:tplc="DA0A5DF0">
      <w:start w:val="1"/>
      <w:numFmt w:val="bullet"/>
      <w:lvlText w:val=""/>
      <w:lvlJc w:val="left"/>
      <w:pPr>
        <w:ind w:left="55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CE8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8AE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46D0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09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001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2F2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E2C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CC77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8BD6A2C"/>
    <w:multiLevelType w:val="hybridMultilevel"/>
    <w:tmpl w:val="AA9492C4"/>
    <w:lvl w:ilvl="0" w:tplc="F5345ABC">
      <w:start w:val="1"/>
      <w:numFmt w:val="bullet"/>
      <w:lvlText w:val=""/>
      <w:lvlJc w:val="left"/>
      <w:pPr>
        <w:ind w:left="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CE8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8AE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46D0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09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001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2F2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E2C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CC77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8C142F"/>
    <w:multiLevelType w:val="hybridMultilevel"/>
    <w:tmpl w:val="2A0ED9C8"/>
    <w:lvl w:ilvl="0" w:tplc="6D1AFB16">
      <w:start w:val="1"/>
      <w:numFmt w:val="bullet"/>
      <w:lvlText w:val=""/>
      <w:lvlJc w:val="left"/>
      <w:pPr>
        <w:ind w:left="15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C0B5E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A672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BEF74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4AC80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4250C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B090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B0CC3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2FED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2C4B0F"/>
    <w:multiLevelType w:val="hybridMultilevel"/>
    <w:tmpl w:val="998C0066"/>
    <w:lvl w:ilvl="0" w:tplc="DA0A5DF0">
      <w:start w:val="1"/>
      <w:numFmt w:val="bullet"/>
      <w:lvlText w:val=""/>
      <w:lvlJc w:val="left"/>
      <w:pPr>
        <w:ind w:left="113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4FF3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8AC1A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66CD5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085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5092B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4224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00D6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2ECF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3008C8"/>
    <w:multiLevelType w:val="hybridMultilevel"/>
    <w:tmpl w:val="15C6D3F2"/>
    <w:lvl w:ilvl="0" w:tplc="DA0A5DF0">
      <w:start w:val="1"/>
      <w:numFmt w:val="bullet"/>
      <w:lvlText w:val=""/>
      <w:lvlJc w:val="left"/>
      <w:pPr>
        <w:ind w:left="55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8766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ED7A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A6AD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CC3D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8868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0B36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4964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476F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1F7017"/>
    <w:multiLevelType w:val="hybridMultilevel"/>
    <w:tmpl w:val="D3F285D2"/>
    <w:lvl w:ilvl="0" w:tplc="6FC43A2E">
      <w:start w:val="1"/>
      <w:numFmt w:val="bullet"/>
      <w:lvlText w:val=""/>
      <w:lvlJc w:val="left"/>
      <w:pPr>
        <w:ind w:left="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8766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ED7A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BA6AD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CC3D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8868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0B36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4964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4476F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8AD5936"/>
    <w:multiLevelType w:val="hybridMultilevel"/>
    <w:tmpl w:val="87EE3FB8"/>
    <w:lvl w:ilvl="0" w:tplc="DA0A5DF0">
      <w:start w:val="1"/>
      <w:numFmt w:val="bullet"/>
      <w:lvlText w:val=""/>
      <w:lvlJc w:val="left"/>
      <w:pPr>
        <w:ind w:left="554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70CE8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8AE8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046D0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0902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E001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2F2F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E2CE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0CC77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9FF7456"/>
    <w:multiLevelType w:val="hybridMultilevel"/>
    <w:tmpl w:val="CEFAF76C"/>
    <w:lvl w:ilvl="0" w:tplc="DA0A5DF0">
      <w:start w:val="1"/>
      <w:numFmt w:val="bullet"/>
      <w:lvlText w:val=""/>
      <w:lvlJc w:val="left"/>
      <w:pPr>
        <w:ind w:left="113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F8A26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EDD6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0DDEC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74547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21CC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20AA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22E5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8FE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1"/>
  </w:num>
  <w:num w:numId="3">
    <w:abstractNumId w:val="13"/>
  </w:num>
  <w:num w:numId="4">
    <w:abstractNumId w:val="5"/>
  </w:num>
  <w:num w:numId="5">
    <w:abstractNumId w:val="24"/>
  </w:num>
  <w:num w:numId="6">
    <w:abstractNumId w:val="6"/>
  </w:num>
  <w:num w:numId="7">
    <w:abstractNumId w:val="12"/>
  </w:num>
  <w:num w:numId="8">
    <w:abstractNumId w:val="14"/>
  </w:num>
  <w:num w:numId="9">
    <w:abstractNumId w:val="16"/>
  </w:num>
  <w:num w:numId="10">
    <w:abstractNumId w:val="20"/>
  </w:num>
  <w:num w:numId="11">
    <w:abstractNumId w:val="25"/>
  </w:num>
  <w:num w:numId="12">
    <w:abstractNumId w:val="28"/>
  </w:num>
  <w:num w:numId="13">
    <w:abstractNumId w:val="17"/>
  </w:num>
  <w:num w:numId="14">
    <w:abstractNumId w:val="18"/>
  </w:num>
  <w:num w:numId="15">
    <w:abstractNumId w:val="9"/>
  </w:num>
  <w:num w:numId="16">
    <w:abstractNumId w:val="4"/>
  </w:num>
  <w:num w:numId="17">
    <w:abstractNumId w:val="26"/>
  </w:num>
  <w:num w:numId="18">
    <w:abstractNumId w:val="0"/>
  </w:num>
  <w:num w:numId="19">
    <w:abstractNumId w:val="7"/>
  </w:num>
  <w:num w:numId="20">
    <w:abstractNumId w:val="29"/>
  </w:num>
  <w:num w:numId="21">
    <w:abstractNumId w:val="23"/>
  </w:num>
  <w:num w:numId="22">
    <w:abstractNumId w:val="22"/>
  </w:num>
  <w:num w:numId="23">
    <w:abstractNumId w:val="1"/>
  </w:num>
  <w:num w:numId="24">
    <w:abstractNumId w:val="3"/>
  </w:num>
  <w:num w:numId="25">
    <w:abstractNumId w:val="30"/>
  </w:num>
  <w:num w:numId="26">
    <w:abstractNumId w:val="2"/>
  </w:num>
  <w:num w:numId="27">
    <w:abstractNumId w:val="15"/>
  </w:num>
  <w:num w:numId="28">
    <w:abstractNumId w:val="27"/>
  </w:num>
  <w:num w:numId="29">
    <w:abstractNumId w:val="21"/>
  </w:num>
  <w:num w:numId="30">
    <w:abstractNumId w:val="10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2DE"/>
    <w:rsid w:val="000347F8"/>
    <w:rsid w:val="000567F4"/>
    <w:rsid w:val="00075188"/>
    <w:rsid w:val="00083600"/>
    <w:rsid w:val="000B3847"/>
    <w:rsid w:val="001959C4"/>
    <w:rsid w:val="001B2812"/>
    <w:rsid w:val="001D2B67"/>
    <w:rsid w:val="002070D7"/>
    <w:rsid w:val="00217407"/>
    <w:rsid w:val="00225B61"/>
    <w:rsid w:val="00285909"/>
    <w:rsid w:val="002D3A07"/>
    <w:rsid w:val="002D4E00"/>
    <w:rsid w:val="002D66FD"/>
    <w:rsid w:val="00340AC1"/>
    <w:rsid w:val="003535DA"/>
    <w:rsid w:val="00376E15"/>
    <w:rsid w:val="003821B2"/>
    <w:rsid w:val="00386878"/>
    <w:rsid w:val="003E5B86"/>
    <w:rsid w:val="003F68D2"/>
    <w:rsid w:val="00423853"/>
    <w:rsid w:val="004E7B25"/>
    <w:rsid w:val="00557C86"/>
    <w:rsid w:val="005A6EFA"/>
    <w:rsid w:val="006322DE"/>
    <w:rsid w:val="006C0B77"/>
    <w:rsid w:val="006F0076"/>
    <w:rsid w:val="006F3F7E"/>
    <w:rsid w:val="00763102"/>
    <w:rsid w:val="007C1A48"/>
    <w:rsid w:val="007F71EF"/>
    <w:rsid w:val="00812184"/>
    <w:rsid w:val="008242FF"/>
    <w:rsid w:val="008611E6"/>
    <w:rsid w:val="00870751"/>
    <w:rsid w:val="00873968"/>
    <w:rsid w:val="008D6E2A"/>
    <w:rsid w:val="008E53A7"/>
    <w:rsid w:val="00915598"/>
    <w:rsid w:val="00922C48"/>
    <w:rsid w:val="00970AF3"/>
    <w:rsid w:val="009A2031"/>
    <w:rsid w:val="009C7E5B"/>
    <w:rsid w:val="00A35216"/>
    <w:rsid w:val="00A67181"/>
    <w:rsid w:val="00B23ED5"/>
    <w:rsid w:val="00B40346"/>
    <w:rsid w:val="00B41BDB"/>
    <w:rsid w:val="00B630E2"/>
    <w:rsid w:val="00B915B7"/>
    <w:rsid w:val="00C04A98"/>
    <w:rsid w:val="00CD2355"/>
    <w:rsid w:val="00D32C64"/>
    <w:rsid w:val="00D5056F"/>
    <w:rsid w:val="00D80AB4"/>
    <w:rsid w:val="00DA2DE9"/>
    <w:rsid w:val="00E1670C"/>
    <w:rsid w:val="00E31468"/>
    <w:rsid w:val="00E7269B"/>
    <w:rsid w:val="00E82345"/>
    <w:rsid w:val="00E942F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BD735"/>
  <w15:docId w15:val="{29C5608B-EECC-4EEC-9D92-AAF9DCA7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next w:val="a"/>
    <w:link w:val="10"/>
    <w:uiPriority w:val="9"/>
    <w:unhideWhenUsed/>
    <w:qFormat/>
    <w:rsid w:val="006322DE"/>
    <w:pPr>
      <w:keepNext/>
      <w:keepLines/>
      <w:spacing w:after="307" w:line="265" w:lineRule="auto"/>
      <w:ind w:left="43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322DE"/>
    <w:pPr>
      <w:keepNext/>
      <w:keepLines/>
      <w:spacing w:after="307" w:line="265" w:lineRule="auto"/>
      <w:ind w:left="430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6322DE"/>
    <w:pPr>
      <w:keepNext/>
      <w:keepLines/>
      <w:spacing w:after="162"/>
      <w:ind w:left="1146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2D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22D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22DE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322DE"/>
  </w:style>
  <w:style w:type="paragraph" w:styleId="12">
    <w:name w:val="toc 1"/>
    <w:hidden/>
    <w:uiPriority w:val="39"/>
    <w:rsid w:val="006322DE"/>
    <w:pPr>
      <w:spacing w:after="139"/>
      <w:ind w:left="443" w:right="2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6322D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Основной текст (2)_"/>
    <w:basedOn w:val="a0"/>
    <w:link w:val="22"/>
    <w:rsid w:val="006322D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322DE"/>
    <w:pPr>
      <w:widowControl w:val="0"/>
      <w:shd w:val="clear" w:color="auto" w:fill="FFFFFF"/>
      <w:spacing w:before="5460" w:after="300" w:line="0" w:lineRule="atLeast"/>
      <w:ind w:hanging="360"/>
      <w:jc w:val="center"/>
    </w:pPr>
    <w:rPr>
      <w:rFonts w:eastAsia="Times New Roman" w:cs="Times New Roman"/>
      <w:sz w:val="22"/>
    </w:rPr>
  </w:style>
  <w:style w:type="paragraph" w:styleId="a3">
    <w:name w:val="List Paragraph"/>
    <w:basedOn w:val="a"/>
    <w:uiPriority w:val="34"/>
    <w:qFormat/>
    <w:rsid w:val="006322DE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322D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22DE"/>
    <w:pPr>
      <w:spacing w:after="0"/>
      <w:ind w:left="428" w:firstLine="556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6322D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2D3A07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2D3A0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cviewer.yandex.ru/r.xml?sk=87f8b9b4e06fb7c29b456b8a414b905e&amp;url=http%3A%2F%2Fbase.garant.ru%2F12148555%2F" TargetMode="Externa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viewer.yandex.ru/r.xml?sk=87f8b9b4e06fb7c29b456b8a414b905e&amp;url=http%3A%2F%2Fbase.garant.ru%2F12148555%2F" TargetMode="Externa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r.xml?sk=87f8b9b4e06fb7c29b456b8a414b905e&amp;url=http%3A%2F%2Fbase.garant.ru%2F12148555%2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viewer.yandex.ru/r.xml?sk=87f8b9b4e06fb7c29b456b8a414b905e&amp;url=http%3A%2F%2Fbase.garant.ru%2F12148555%2F" TargetMode="Externa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docviewer.yandex.ru/r.xml?sk=87f8b9b4e06fb7c29b456b8a414b905e&amp;url=http%3A%2F%2Fbase.garant.ru%2F12148555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05F06-4308-4755-A991-F73B310B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14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Делопроизводитель</cp:lastModifiedBy>
  <cp:revision>27</cp:revision>
  <cp:lastPrinted>2024-09-12T14:29:00Z</cp:lastPrinted>
  <dcterms:created xsi:type="dcterms:W3CDTF">2023-06-21T06:44:00Z</dcterms:created>
  <dcterms:modified xsi:type="dcterms:W3CDTF">2024-10-15T08:43:00Z</dcterms:modified>
</cp:coreProperties>
</file>